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0E5DCE" w:rsidRPr="00841DF6" w:rsidP="006D16BE">
      <w:pPr>
        <w:ind w:left="-806"/>
        <w:rPr>
          <w:rFonts w:ascii="Arial" w:hAnsi="Arial" w:cs="Arial"/>
          <w:color w:val="000000" w:themeColor="text1"/>
          <w:sz w:val="20"/>
          <w:szCs w:val="20"/>
        </w:rPr>
      </w:pPr>
    </w:p>
    <w:p w:rsidR="000E5DCE" w:rsidRPr="00841DF6" w:rsidP="006D16BE">
      <w:pPr>
        <w:pStyle w:val="Mainbodycopy"/>
        <w:spacing w:before="120" w:after="0" w:line="240" w:lineRule="auto"/>
        <w:ind w:left="-806"/>
        <w:jc w:val="center"/>
        <w:rPr>
          <w:rFonts w:cs="Arial"/>
          <w:color w:val="00A5B4"/>
          <w:sz w:val="32"/>
          <w:szCs w:val="32"/>
        </w:rPr>
      </w:pPr>
      <w:bookmarkStart w:id="0" w:name="Certificate_of_Credit_HREM_Stacey"/>
      <w:bookmarkEnd w:id="0"/>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Neurology</w:instrText>
      </w:r>
      <w:r w:rsidRPr="00841DF6">
        <w:rPr>
          <w:rFonts w:cs="Arial"/>
          <w:color w:val="00A5B4"/>
          <w:sz w:val="32"/>
          <w:szCs w:val="32"/>
          <w:lang w:val="en-US"/>
        </w:rPr>
        <w:instrText xml:space="preserve"> &lt;&gt; "" "</w:instrText>
      </w:r>
      <w:r w:rsidRPr="00841DF6" w:rsidR="000A7384">
        <w:rPr>
          <w:rFonts w:cs="Arial"/>
          <w:color w:val="00A5B4"/>
          <w:sz w:val="32"/>
          <w:szCs w:val="32"/>
          <w:lang w:val="en-US"/>
        </w:rPr>
        <w:instrText xml:space="preserve">The </w:instrText>
      </w:r>
      <w:r w:rsidRPr="00841DF6">
        <w:rPr>
          <w:rFonts w:cs="Arial"/>
          <w:color w:val="00A5B4"/>
          <w:sz w:val="32"/>
          <w:szCs w:val="32"/>
          <w:lang w:val="en-US"/>
        </w:rPr>
        <w:instrText>Neurology</w:instrText>
      </w:r>
      <w:r w:rsidR="000C6C7C">
        <w:rPr>
          <w:rFonts w:cs="Arial"/>
          <w:color w:val="00A5B4"/>
          <w:sz w:val="32"/>
          <w:szCs w:val="32"/>
        </w:rPr>
        <w:instrText xml:space="preserve"> </w:instrText>
      </w:r>
      <w:r w:rsidRPr="00841DF6" w:rsidR="00E00864">
        <w:rPr>
          <w:rFonts w:cs="Arial"/>
          <w:color w:val="00A5B4"/>
          <w:sz w:val="32"/>
          <w:szCs w:val="32"/>
        </w:rPr>
        <w:instrText xml:space="preserve">Department </w:instrText>
      </w:r>
      <w:r w:rsidRPr="00841DF6" w:rsidR="000A7384">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sidR="000A7384">
        <w:rPr>
          <w:rFonts w:cs="Arial"/>
          <w:color w:val="00A5B4"/>
          <w:sz w:val="32"/>
          <w:szCs w:val="32"/>
          <w:lang w:val="en-US"/>
        </w:rPr>
        <w:t xml:space="preserve">The </w:t>
      </w:r>
      <w:r w:rsidRPr="00841DF6">
        <w:rPr>
          <w:rFonts w:cs="Arial"/>
          <w:color w:val="00A5B4"/>
          <w:sz w:val="32"/>
          <w:szCs w:val="32"/>
          <w:lang w:val="en-US"/>
        </w:rPr>
        <w:t>Neurology</w:t>
      </w:r>
      <w:r w:rsidR="000C6C7C">
        <w:rPr>
          <w:rFonts w:cs="Arial"/>
          <w:color w:val="00A5B4"/>
          <w:sz w:val="32"/>
          <w:szCs w:val="32"/>
        </w:rPr>
        <w:t xml:space="preserve"> </w:t>
      </w:r>
      <w:r w:rsidRPr="00841DF6" w:rsidR="00E00864">
        <w:rPr>
          <w:rFonts w:cs="Arial"/>
          <w:color w:val="00A5B4"/>
          <w:sz w:val="32"/>
          <w:szCs w:val="32"/>
        </w:rPr>
        <w:t xml:space="preserve">Department </w:t>
      </w:r>
      <w:r w:rsidRPr="00841DF6" w:rsidR="000A7384">
        <w:rPr>
          <w:rFonts w:cs="Arial"/>
          <w:color w:val="00A5B4"/>
          <w:sz w:val="32"/>
          <w:szCs w:val="32"/>
        </w:rPr>
        <w:t>Presents</w:t>
      </w:r>
      <w:r w:rsidRPr="00841DF6">
        <w:rPr>
          <w:rFonts w:cs="Arial"/>
          <w:color w:val="00A5B4"/>
          <w:sz w:val="32"/>
          <w:szCs w:val="32"/>
        </w:rPr>
        <w:fldChar w:fldCharType="end"/>
      </w:r>
    </w:p>
    <w:p w:rsidR="000E5DCE" w:rsidRPr="00841DF6"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CloudCME RSS Activity</w:t>
      </w:r>
    </w:p>
    <w:p w:rsidR="000E5DCE" w:rsidRPr="00841DF6"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 xml:space="preserve">March 24, 2025 </w:t>
      </w:r>
      <w:r w:rsidRPr="00841DF6">
        <w:rPr>
          <w:rFonts w:cs="Arial"/>
          <w:color w:val="00A5B4"/>
          <w:sz w:val="32"/>
          <w:szCs w:val="32"/>
        </w:rPr>
        <w:br/>
      </w:r>
      <w:r w:rsidRPr="00841DF6">
        <w:rPr>
          <w:rFonts w:cs="Arial"/>
          <w:color w:val="00A5B4"/>
          <w:sz w:val="32"/>
          <w:szCs w:val="32"/>
          <w:lang w:val="en-US"/>
        </w:rPr>
        <w:t xml:space="preserve">9:00 AM - </w:t>
      </w:r>
      <w:r w:rsidRPr="00841DF6">
        <w:rPr>
          <w:rFonts w:cs="Arial"/>
          <w:color w:val="00A5B4"/>
          <w:sz w:val="32"/>
          <w:szCs w:val="32"/>
          <w:lang w:val="en-US"/>
        </w:rPr>
        <w:t>10:00 AM</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w:instrText>
      </w:r>
      <w:r w:rsidRPr="00841DF6">
        <w:rPr>
          <w:rFonts w:cs="Arial"/>
          <w:color w:val="00A5B4"/>
          <w:sz w:val="32"/>
          <w:szCs w:val="32"/>
          <w:lang w:val="en-US"/>
        </w:rPr>
        <w:instrText>UCSF Cole Hall</w:instrText>
      </w:r>
      <w:r w:rsidRPr="00841DF6">
        <w:rPr>
          <w:rFonts w:cs="Arial"/>
          <w:color w:val="00A5B4"/>
          <w:sz w:val="32"/>
          <w:szCs w:val="32"/>
          <w:lang w:val="en-US"/>
        </w:rPr>
        <w:instrText>"</w:instrText>
      </w:r>
      <w:r w:rsidRPr="00841DF6">
        <w:rPr>
          <w:rFonts w:cs="Arial"/>
          <w:color w:val="00A5B4"/>
          <w:sz w:val="32"/>
          <w:szCs w:val="32"/>
          <w:lang w:val="en-US"/>
        </w:rPr>
        <w:instrText xml:space="preserve"> &lt;&gt; "" "</w:instrText>
      </w:r>
      <w:r w:rsidRPr="00841DF6">
        <w:rPr>
          <w:rFonts w:cs="Arial"/>
          <w:color w:val="00A5B4"/>
          <w:sz w:val="32"/>
          <w:szCs w:val="32"/>
          <w:lang w:val="en-US"/>
        </w:rPr>
        <w:instrText>UCSF Cole Hall</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UCSF Cole Hall</w:t>
      </w:r>
      <w:r w:rsidRPr="00841DF6">
        <w:rPr>
          <w:rFonts w:cs="Arial"/>
          <w:color w:val="00A5B4"/>
          <w:sz w:val="32"/>
          <w:szCs w:val="32"/>
        </w:rPr>
        <w:fldChar w:fldCharType="end"/>
      </w:r>
    </w:p>
    <w:p w:rsidR="002F60D5" w:rsidRPr="00841DF6" w:rsidP="002F60D5">
      <w:pPr>
        <w:pStyle w:val="Mainbodycopy"/>
        <w:spacing w:before="120" w:after="0" w:line="240" w:lineRule="auto"/>
        <w:ind w:left="-806"/>
        <w:jc w:val="center"/>
        <w:rPr>
          <w:rFonts w:cs="Arial"/>
          <w:color w:val="00A5B4"/>
          <w:sz w:val="32"/>
          <w:szCs w:val="32"/>
          <w:lang w:val="en-US"/>
        </w:rPr>
      </w:pPr>
      <w:r w:rsidRPr="00841DF6">
        <w:rPr>
          <w:rFonts w:cs="Arial"/>
          <w:color w:val="00A5B4"/>
          <w:sz w:val="32"/>
          <w:szCs w:val="32"/>
          <w:lang w:val="en-US" w:bidi="en-US"/>
        </w:rPr>
        <w:t>Cailin Woods, AuD, MD, DDS</w:t>
      </w:r>
    </w:p>
    <w:p w:rsidR="002F60D5" w:rsidRPr="00841DF6" w:rsidP="002F60D5">
      <w:pPr>
        <w:pStyle w:val="Mainbodycopy"/>
        <w:spacing w:after="0" w:line="240" w:lineRule="auto"/>
        <w:ind w:left="-806"/>
        <w:rPr>
          <w:rFonts w:cs="Arial"/>
          <w:color w:val="0F243E" w:themeColor="text2" w:themeShade="80"/>
        </w:rPr>
      </w:pP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p>
    <w:p>
      <w:pPr>
        <w:bidi w:val="0"/>
        <w:spacing w:after="280" w:afterAutospacing="1"/>
        <w:rPr>
          <w:rtl w:val="0"/>
        </w:rPr>
      </w:pPr>
      <w:r>
        <w:rPr>
          <w:rtl w:val="0"/>
        </w:rPr>
        <w:instrText>This grand rounds series will address current issues in cardiology and patient care.</w:instrText>
      </w:r>
      <w:r>
        <w:rPr>
          <w:rFonts w:ascii="Arial Nova" w:eastAsia="Arial Nova" w:hAnsi="Arial Nova" w:cs="Arial Nova"/>
          <w:b w:val="0"/>
          <w:bCs w:val="0"/>
          <w:i w:val="0"/>
          <w:iCs w:val="0"/>
          <w:caps w:val="0"/>
          <w:color w:val="000000"/>
          <w:spacing w:val="0"/>
          <w:sz w:val="24"/>
          <w:szCs w:val="24"/>
          <w:shd w:val="clear" w:color="auto" w:fill="FFFFFF"/>
          <w:rtl w:val="0"/>
        </w:rPr>
        <w:instrText> </w:instrText>
      </w:r>
    </w:p>
    <w:p w:rsidRPr="00E2190B">
      <w:pPr>
        <w:bidi w:val="0"/>
        <w:spacing w:after="280" w:afterAutospacing="1"/>
        <w:rPr>
          <w:rFonts w:cs="Arial"/>
          <w:color w:val="auto"/>
        </w:rPr>
      </w:pPr>
      <w:r w:rsidRPr="00E2190B">
        <w:rPr>
          <w:rFonts w:cs="Arial"/>
          <w:color w:val="auto"/>
        </w:rPr>
        <w:instrText>" &lt;&gt; "" "</w:instrText>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rsidR="002A14D6" w:rsidRPr="00E2190B">
      <w:pPr>
        <w:bidi w:val="0"/>
        <w:spacing w:after="280" w:afterAutospacing="1"/>
        <w:rPr>
          <w:rFonts w:cs="Arial"/>
          <w:noProof/>
          <w:color w:val="auto"/>
        </w:rPr>
      </w:pPr>
      <w:r>
        <w:rPr>
          <w:rtl w:val="0"/>
        </w:rPr>
        <w:instrText>This grand rounds series will address current issues in cardiology and patient care.</w:instrText>
      </w:r>
      <w:r>
        <w:rPr>
          <w:rFonts w:ascii="Arial Nova" w:eastAsia="Arial Nova" w:hAnsi="Arial Nova" w:cs="Arial Nova"/>
          <w:b w:val="0"/>
          <w:bCs w:val="0"/>
          <w:i w:val="0"/>
          <w:iCs w:val="0"/>
          <w:caps w:val="0"/>
          <w:color w:val="000000"/>
          <w:spacing w:val="0"/>
          <w:sz w:val="24"/>
          <w:szCs w:val="24"/>
          <w:shd w:val="clear" w:color="auto" w:fill="FFFFFF"/>
          <w:rtl w:val="0"/>
        </w:rPr>
        <w:instrText> </w:instrText>
      </w:r>
    </w:p>
    <w:p w:rsidRPr="00E2190B">
      <w:pPr>
        <w:bidi w:val="0"/>
        <w:spacing w:after="280" w:afterAutospacing="1"/>
        <w:rPr>
          <w:rFonts w:cs="Arial"/>
          <w:color w:val="auto"/>
        </w:rPr>
      </w:pPr>
      <w:r w:rsidRPr="00E2190B">
        <w:rPr>
          <w:rFonts w:cs="Arial"/>
          <w:color w:val="auto"/>
        </w:rPr>
        <w:instrText xml:space="preserve">" "" </w:instrText>
      </w:r>
      <w:r w:rsidRPr="00E2190B">
        <w:rPr>
          <w:rFonts w:cs="Arial"/>
          <w:color w:val="auto"/>
        </w:rPr>
        <w:fldChar w:fldCharType="separate"/>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rsidR="002A14D6" w:rsidRPr="00E2190B">
      <w:pPr>
        <w:bidi w:val="0"/>
        <w:spacing w:after="280" w:afterAutospacing="1"/>
        <w:rPr>
          <w:rFonts w:cs="Arial"/>
          <w:noProof/>
          <w:color w:val="auto"/>
        </w:rPr>
      </w:pPr>
      <w:r>
        <w:rPr>
          <w:rtl w:val="0"/>
        </w:rPr>
        <w:t>This grand rounds series will address current issues in cardiology and patient care.</w:t>
      </w:r>
      <w:r>
        <w:rPr>
          <w:rFonts w:ascii="Arial Nova" w:eastAsia="Arial Nova" w:hAnsi="Arial Nova" w:cs="Arial Nova"/>
          <w:b w:val="0"/>
          <w:bCs w:val="0"/>
          <w:i w:val="0"/>
          <w:iCs w:val="0"/>
          <w:caps w:val="0"/>
          <w:color w:val="000000"/>
          <w:spacing w:val="0"/>
          <w:sz w:val="24"/>
          <w:szCs w:val="24"/>
          <w:shd w:val="clear" w:color="auto" w:fill="FFFFFF"/>
          <w:rtl w:val="0"/>
        </w:rPr>
        <w:t> </w:t>
      </w:r>
    </w:p>
    <w:p w:rsidR="002F60D5" w:rsidRPr="00E2190B">
      <w:pPr>
        <w:bidi w:val="0"/>
        <w:spacing w:after="280" w:afterAutospacing="1"/>
        <w:rPr>
          <w:rFonts w:cs="Arial"/>
          <w:color w:val="auto"/>
          <w:lang w:val="en-US"/>
        </w:rPr>
      </w:pP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w:instrText>
      </w:r>
      <w:r w:rsidRPr="00E2190B">
        <w:rPr>
          <w:rFonts w:cs="Arial"/>
          <w:color w:val="auto"/>
        </w:rPr>
        <w:instrText xml:space="preserve"> &lt;&gt; "" "</w:instrText>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rsidR="002F60D5" w:rsidRPr="00E2190B" w:rsidP="002F60D5">
      <w:pPr>
        <w:pStyle w:val="Mainbodycopy"/>
        <w:spacing w:after="0" w:line="240" w:lineRule="auto"/>
        <w:ind w:left="-806"/>
        <w:rPr>
          <w:rFonts w:cs="Arial"/>
          <w:color w:val="auto"/>
        </w:rPr>
      </w:pPr>
    </w:p>
    <w:p w:rsidR="002A14D6" w:rsidRPr="00E2190B" w:rsidP="002F60D5">
      <w:pPr>
        <w:pStyle w:val="Mainbodycopy"/>
        <w:spacing w:after="0" w:line="240" w:lineRule="auto"/>
        <w:ind w:left="-806"/>
        <w:rPr>
          <w:rFonts w:cs="Arial"/>
          <w:noProof/>
          <w:color w:val="auto"/>
        </w:rPr>
      </w:pPr>
      <w:r w:rsidRPr="00E2190B">
        <w:rPr>
          <w:rFonts w:cs="Arial"/>
          <w:color w:val="auto"/>
        </w:rPr>
        <w:fldChar w:fldCharType="begin"/>
      </w:r>
      <w:r w:rsidRPr="00E2190B">
        <w:rPr>
          <w:rFonts w:cs="Arial"/>
          <w:color w:val="auto"/>
        </w:rPr>
        <w:instrText xml:space="preserve"> MERGEFIELD Objectives</w:instrText>
      </w:r>
      <w:r w:rsidRPr="00E2190B">
        <w:rPr>
          <w:rFonts w:cs="Arial"/>
          <w:color w:val="auto"/>
        </w:rPr>
        <w:fldChar w:fldCharType="separate"/>
      </w:r>
      <w:r>
        <w:rPr>
          <w:rFonts w:cs="Arial"/>
          <w:noProof/>
          <w:color w:val="auto"/>
        </w:rPr>
        <w:instrText>«Objectives»</w:instrText>
      </w:r>
      <w:r w:rsidRPr="00E2190B">
        <w:rPr>
          <w:rFonts w:cs="Arial"/>
          <w:color w:val="auto"/>
        </w:rPr>
        <w:fldChar w:fldCharType="end"/>
      </w:r>
      <w:r w:rsidRPr="00E2190B">
        <w:rPr>
          <w:rFonts w:cs="Arial"/>
          <w:color w:val="auto"/>
        </w:rPr>
        <w:instrText xml:space="preserve"> " "" </w:instrText>
      </w:r>
      <w:r w:rsidRPr="00E2190B">
        <w:rPr>
          <w:rFonts w:cs="Arial"/>
          <w:color w:val="auto"/>
        </w:rPr>
        <w:fldChar w:fldCharType="separate"/>
      </w:r>
      <w:r w:rsidRPr="00E2190B" w:rsidR="002F60D5">
        <w:rPr>
          <w:rFonts w:cs="Arial"/>
          <w:color w:val="auto"/>
        </w:rPr>
        <w:fldChar w:fldCharType="end"/>
      </w:r>
    </w:p>
    <w:p w:rsidR="006D16BE" w:rsidRPr="00E2190B" w:rsidP="00AB14FC">
      <w:pPr>
        <w:pStyle w:val="Mainbodycopy"/>
        <w:spacing w:after="0" w:line="240" w:lineRule="auto"/>
        <w:ind w:left="0"/>
        <w:rPr>
          <w:rFonts w:cs="Arial"/>
          <w:color w:val="auto"/>
        </w:rPr>
      </w:pPr>
    </w:p>
    <w:p w:rsidR="000E5DCE" w:rsidRPr="00E2190B" w:rsidP="00E2190B">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drawing>
          <wp:anchor distT="0" distB="0" distL="114300" distR="114300" simplePos="0" relativeHeight="251658240" behindDoc="0" locked="0" layoutInCell="1" allowOverlap="1">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xmlns:r="http://schemas.openxmlformats.org/officeDocument/2006/relationships" r:embed="rId5"/>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rsidR="00AB1C6F" w:rsidRPr="00E2190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lang w:val="en-US"/>
        </w:rPr>
        <w:instrText>"</w:instrText>
      </w:r>
      <w:r w:rsidRPr="00E2190B">
        <w:rPr>
          <w:rFonts w:ascii="Arial" w:hAnsi="Arial" w:cs="Arial"/>
          <w:color w:val="auto"/>
          <w:sz w:val="20"/>
          <w:szCs w:val="20"/>
          <w:lang w:val="en-US"/>
        </w:rPr>
        <w:instrText>California Chapter of Neurology</w:instrText>
      </w:r>
      <w:r w:rsidRPr="00E2190B">
        <w:rPr>
          <w:rFonts w:ascii="Arial" w:hAnsi="Arial" w:cs="Arial"/>
          <w:color w:val="auto"/>
          <w:sz w:val="20"/>
          <w:szCs w:val="20"/>
          <w:lang w:val="en-US"/>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instrText>California Chapter of Neurology</w:instrText>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 xml:space="preserve">this activity has been planned and implemented by UCSF Office of CME and </w:t>
      </w:r>
      <w:r w:rsidRPr="00E2190B">
        <w:rPr>
          <w:rFonts w:ascii="Arial" w:hAnsi="Arial" w:cs="Arial"/>
          <w:color w:val="auto"/>
          <w:sz w:val="20"/>
          <w:szCs w:val="20"/>
          <w:lang w:val="en-US"/>
        </w:rPr>
        <w:t>California Chapter of Neurology</w:t>
      </w:r>
      <w:r w:rsidRPr="00E2190B">
        <w:rPr>
          <w:rFonts w:ascii="Arial" w:hAnsi="Arial" w:cs="Arial"/>
          <w:color w:val="auto"/>
          <w:sz w:val="20"/>
          <w:szCs w:val="20"/>
          <w:lang w:val="en-US"/>
        </w:rPr>
        <w:t>. UCSF Office of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rsidR="000C6C7C" w:rsidRPr="00E2190B" w:rsidP="000C6C7C">
      <w:pPr>
        <w:pStyle w:val="BodyText"/>
        <w:ind w:left="-810"/>
        <w:rPr>
          <w:sz w:val="20"/>
          <w:szCs w:val="20"/>
        </w:rPr>
      </w:pPr>
      <w:r w:rsidRPr="00E2190B">
        <w:rPr>
          <w:sz w:val="20"/>
          <w:szCs w:val="20"/>
        </w:rPr>
        <w:t>This CME activity meets the requirements under California Assembly 1195, continuing education, and cultural and linguistic competency.</w:t>
      </w:r>
      <w:r w:rsidRPr="00E2190B">
        <w:rPr>
          <w:sz w:val="20"/>
          <w:szCs w:val="20"/>
        </w:rPr>
        <w:t xml:space="preserve"> </w: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000C6C7C" w:rsidRPr="00E2190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A05FB6" w:rsidRPr="00E2190B" w:rsidP="000C6C7C">
      <w:pPr>
        <w:pStyle w:val="Subhead"/>
        <w:spacing w:before="0" w:after="0"/>
        <w:ind w:left="-810"/>
        <w:rPr>
          <w:rFonts w:ascii="Arial" w:hAnsi="Arial" w:cs="Arial"/>
          <w:color w:val="auto"/>
          <w:spacing w:val="2"/>
          <w:sz w:val="20"/>
          <w:szCs w:val="20"/>
        </w:rPr>
      </w:pPr>
      <w:r w:rsidRPr="00E2190B">
        <w:rPr>
          <w:rFonts w:ascii="Arial" w:hAnsi="Arial" w:cs="Arial"/>
          <w:color w:val="auto"/>
          <w:sz w:val="20"/>
          <w:szCs w:val="20"/>
        </w:rPr>
        <w:instrText xml:space="preserve">University of California, San Francisco Office of CME has been approved by CPTA to award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MERGEFIELD CAPTEHoursMax \# 0.00#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CEUs for participation in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MERGEFIELD EventName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Approved Provider Identification Number: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MERGEFIELD CPTA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w:instrText>
      </w:r>
      <w:r w:rsidRPr="00E2190B">
        <w:rPr>
          <w:rFonts w:ascii="Arial" w:hAnsi="Arial" w:cs="Arial"/>
          <w:color w:val="auto"/>
          <w:sz w:val="20"/>
          <w:szCs w:val="20"/>
        </w:rPr>
        <w:instrText>1.00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lang w:val="en-US"/>
        </w:rPr>
        <w:instrText xml:space="preserve">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002A14D6">
        <w:rPr>
          <w:rFonts w:ascii="Arial" w:hAnsi="Arial" w:cs="Arial"/>
          <w:color w:val="auto"/>
          <w:sz w:val="20"/>
          <w:szCs w:val="20"/>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1.00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1.00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3</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1.00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w:instrText>
      </w:r>
      <w:r w:rsidRPr="00E2190B">
        <w:rPr>
          <w:sz w:val="20"/>
          <w:szCs w:val="20"/>
        </w:rPr>
        <w:instrText>"</w:instrText>
      </w:r>
      <w:r w:rsidRPr="00E2190B">
        <w:rPr>
          <w:sz w:val="20"/>
          <w:szCs w:val="20"/>
        </w:rPr>
        <w:instrText>Live Activity</w:instrText>
      </w:r>
      <w:r w:rsidRPr="00E2190B">
        <w:rPr>
          <w:sz w:val="20"/>
          <w:szCs w:val="20"/>
        </w:rPr>
        <w:instrText>"</w:instrText>
      </w:r>
      <w:r w:rsidRPr="00E2190B">
        <w:rPr>
          <w:sz w:val="20"/>
          <w:szCs w:val="20"/>
        </w:rPr>
        <w:instrText xml:space="preserve"> &lt;&gt; "" "</w:instrText>
      </w:r>
      <w:r w:rsidRPr="00E2190B">
        <w:rPr>
          <w:sz w:val="20"/>
          <w:szCs w:val="20"/>
        </w:rPr>
        <w:instrText>Live Activity</w:instrText>
      </w:r>
      <w:r w:rsidRPr="00E2190B">
        <w:rPr>
          <w:sz w:val="20"/>
          <w:szCs w:val="20"/>
        </w:rPr>
        <w:instrText xml:space="preserve">"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w:instrText>
      </w:r>
      <w:r w:rsidRPr="00E2190B">
        <w:rPr>
          <w:sz w:val="20"/>
          <w:szCs w:val="20"/>
        </w:rPr>
        <w:instrText>1.00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instrText xml:space="preserve">UCSF designates this </w:instrText>
      </w:r>
      <w:r w:rsidRPr="00E2190B">
        <w:rPr>
          <w:sz w:val="20"/>
          <w:szCs w:val="20"/>
        </w:rPr>
        <w:instrText>Live Activity</w:instrText>
      </w:r>
      <w:r w:rsidRPr="00E2190B">
        <w:rPr>
          <w:sz w:val="20"/>
          <w:szCs w:val="20"/>
        </w:rPr>
        <w:instrText xml:space="preserve"> for a maximum of </w:instrText>
      </w:r>
      <w:r w:rsidRPr="00E2190B">
        <w:rPr>
          <w:sz w:val="20"/>
          <w:szCs w:val="20"/>
        </w:rPr>
        <w:instrText>1.00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6E6909"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6E6909" w:rsidRPr="00E2190B" w:rsidP="00A05FB6">
      <w:pPr>
        <w:pStyle w:val="BodyText"/>
        <w:ind w:left="-810"/>
        <w:rPr>
          <w:sz w:val="20"/>
          <w:szCs w:val="20"/>
        </w:rPr>
      </w:pPr>
    </w:p>
    <w:p w:rsidR="00A05FB6" w:rsidRPr="00E2190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sidR="003B1132">
        <w:rPr>
          <w:sz w:val="20"/>
          <w:szCs w:val="20"/>
        </w:rPr>
        <w:fldChar w:fldCharType="begin"/>
      </w:r>
      <w:r w:rsidR="003B1132">
        <w:rPr>
          <w:sz w:val="20"/>
          <w:szCs w:val="20"/>
        </w:rPr>
        <w:instrText xml:space="preserve"> </w:instrText>
      </w:r>
      <w:r w:rsidRPr="003B1132" w:rsidR="003B1132">
        <w:rPr>
          <w:bCs/>
          <w:sz w:val="20"/>
          <w:szCs w:val="20"/>
        </w:rPr>
        <w:instrText>MERGEFIELD endTime \@ "MM/dd/yyyy"</w:instrText>
      </w:r>
      <w:r w:rsidR="003B1132">
        <w:rPr>
          <w:sz w:val="20"/>
          <w:szCs w:val="20"/>
        </w:rPr>
        <w:instrText xml:space="preserve"> </w:instrText>
      </w:r>
      <w:r w:rsidR="003B1132">
        <w:rPr>
          <w:sz w:val="20"/>
          <w:szCs w:val="20"/>
        </w:rPr>
        <w:fldChar w:fldCharType="separate"/>
      </w:r>
      <w:r w:rsidR="003B1132">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w:instrText>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b/>
          <w:bCs/>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rsidR="00A05FB6" w:rsidRPr="00E2190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rsidR="00A05FB6" w:rsidRPr="00E2190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2A14D6"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1.00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1.00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2</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RPr="00FC176E"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1.00</w:instrText>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instrText>1.00</w:instrText>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instrText>1.00</w:instrText>
      </w:r>
      <w:r w:rsidRPr="00FC176E">
        <w:rPr>
          <w:rFonts w:ascii="Arial" w:eastAsia="Gulim" w:hAnsi="Arial" w:cs="Arial"/>
          <w:sz w:val="20"/>
          <w:szCs w:val="20"/>
        </w:rPr>
        <w:instrText xml:space="preserve"> ABIM MOC Part IV</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instrText>1.00</w:instrText>
      </w:r>
      <w:r w:rsidRPr="00FC176E">
        <w:rPr>
          <w:rFonts w:ascii="Arial" w:eastAsia="Gulim" w:hAnsi="Arial" w:cs="Arial"/>
          <w:sz w:val="20"/>
          <w:szCs w:val="20"/>
        </w:rPr>
        <w:instrText xml:space="preserve"> ABIM MOC Part IV</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1.00</w:instrText>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1.00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1</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instrText>1.00</w:instrText>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instrText xml:space="preserve">, </w:instrText>
      </w:r>
      <w:r w:rsidRPr="00FC176E">
        <w:rPr>
          <w:rFonts w:ascii="Arial" w:eastAsia="Gulim" w:hAnsi="Arial" w:cs="Arial"/>
          <w:sz w:val="20"/>
          <w:szCs w:val="20"/>
        </w:rPr>
        <w:instrText>1.00</w:instrText>
      </w:r>
      <w:r w:rsidRPr="00FC176E">
        <w:rPr>
          <w:rFonts w:ascii="Arial" w:eastAsia="Gulim" w:hAnsi="Arial" w:cs="Arial"/>
          <w:sz w:val="20"/>
          <w:szCs w:val="20"/>
        </w:rPr>
        <w:instrText xml:space="preserve"> ABIM Patient Safety</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instrText xml:space="preserve">, </w:instrText>
      </w:r>
      <w:r w:rsidRPr="00FC176E">
        <w:rPr>
          <w:rFonts w:ascii="Arial" w:eastAsia="Gulim" w:hAnsi="Arial" w:cs="Arial"/>
          <w:sz w:val="20"/>
          <w:szCs w:val="20"/>
        </w:rPr>
        <w:instrText>1.00</w:instrText>
      </w:r>
      <w:r w:rsidRPr="00FC176E">
        <w:rPr>
          <w:rFonts w:ascii="Arial" w:eastAsia="Gulim" w:hAnsi="Arial" w:cs="Arial"/>
          <w:sz w:val="20"/>
          <w:szCs w:val="20"/>
        </w:rPr>
        <w:instrText xml:space="preserve"> ABIM Patient Safety</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p>
    <w:p w:rsidR="002A14D6" w:rsidRPr="00FC176E" w:rsidP="002A14D6">
      <w:pPr>
        <w:ind w:left="-810"/>
        <w:rPr>
          <w:rFonts w:ascii="Arial" w:eastAsia="Gulim" w:hAnsi="Arial" w:cs="Arial"/>
          <w:sz w:val="20"/>
          <w:szCs w:val="20"/>
        </w:rPr>
      </w:pPr>
    </w:p>
    <w:p w:rsidRPr="00FC176E"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instrText>1.00</w:instrText>
      </w:r>
      <w:r w:rsidRPr="00FC176E">
        <w:rPr>
          <w:rFonts w:ascii="Arial" w:eastAsia="Gulim" w:hAnsi="Arial" w:cs="Arial"/>
          <w:sz w:val="20"/>
          <w:szCs w:val="20"/>
        </w:rPr>
        <w:instrText xml:space="preserve"> ABIM MOC Part IV</w:instrText>
      </w:r>
      <w:r w:rsidRPr="00FC176E">
        <w:rPr>
          <w:rFonts w:ascii="Arial" w:eastAsia="Gulim" w:hAnsi="Arial" w:cs="Arial"/>
          <w:sz w:val="20"/>
          <w:szCs w:val="20"/>
        </w:rPr>
        <w:instrText xml:space="preserve">, </w:instrText>
      </w:r>
      <w:r w:rsidRPr="00FC176E">
        <w:rPr>
          <w:rFonts w:ascii="Arial" w:eastAsia="Gulim" w:hAnsi="Arial" w:cs="Arial"/>
          <w:sz w:val="20"/>
          <w:szCs w:val="20"/>
        </w:rPr>
        <w:instrText>1.00</w:instrText>
      </w:r>
      <w:r w:rsidRPr="00FC176E">
        <w:rPr>
          <w:rFonts w:ascii="Arial" w:eastAsia="Gulim" w:hAnsi="Arial" w:cs="Arial"/>
          <w:sz w:val="20"/>
          <w:szCs w:val="20"/>
        </w:rPr>
        <w:instrText xml:space="preserve"> ABIM Patient Safety</w:instrText>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2A14D6">
      <w:pPr>
        <w:ind w:left="-810"/>
        <w:rPr>
          <w:rFonts w:ascii="Arial" w:eastAsia="Gulim" w:hAnsi="Arial" w:cs="Arial"/>
          <w:sz w:val="20"/>
          <w:szCs w:val="20"/>
        </w:rPr>
      </w:pPr>
    </w:p>
    <w:p w:rsidR="00A05FB6" w:rsidRPr="00E2190B" w:rsidP="002A14D6">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t xml:space="preserve">UCSF designates this </w:t>
      </w:r>
      <w:r w:rsidRPr="00E2190B">
        <w:rPr>
          <w:sz w:val="20"/>
          <w:szCs w:val="20"/>
        </w:rPr>
        <w:t>Live Activity</w:t>
      </w:r>
      <w:r w:rsidRPr="00E2190B">
        <w:rPr>
          <w:sz w:val="20"/>
          <w:szCs w:val="20"/>
        </w:rPr>
        <w:t xml:space="preserve"> for a maximum of </w:t>
      </w:r>
      <w:r w:rsidRPr="00E2190B">
        <w:rPr>
          <w:sz w:val="20"/>
          <w:szCs w:val="20"/>
        </w:rPr>
        <w:t>1.00</w:t>
      </w:r>
      <w:r w:rsidRPr="00E2190B">
        <w:rPr>
          <w:sz w:val="20"/>
          <w:szCs w:val="20"/>
        </w:rPr>
        <w:t xml:space="preserve"> </w:t>
      </w:r>
      <w:r w:rsidRPr="00E2190B">
        <w:rPr>
          <w:i/>
          <w:iCs/>
          <w:sz w:val="20"/>
          <w:szCs w:val="20"/>
        </w:rPr>
        <w:t>AMA PRA Category 1 Credits™.</w:t>
      </w:r>
      <w:r w:rsidRPr="00E2190B">
        <w:rPr>
          <w:sz w:val="20"/>
          <w:szCs w:val="20"/>
        </w:rPr>
        <w:t xml:space="preserve"> Physicians should only claim credit commensurate with the extent of their participation in the activity.</w:t>
      </w:r>
    </w:p>
    <w:p w:rsidR="002A14D6" w:rsidRPr="00FC176E" w:rsidP="002A14D6">
      <w:pPr>
        <w:ind w:left="-810"/>
        <w:rPr>
          <w:rFonts w:ascii="Arial" w:eastAsia="Gulim" w:hAnsi="Arial" w:cs="Arial"/>
          <w:sz w:val="20"/>
          <w:szCs w:val="20"/>
        </w:rPr>
      </w:pPr>
    </w:p>
    <w:p w:rsidRPr="00FC176E" w:rsidP="002A14D6">
      <w:pPr>
        <w:ind w:left="-810"/>
        <w:rPr>
          <w:rFonts w:ascii="Arial" w:eastAsia="Gulim" w:hAnsi="Arial" w:cs="Arial"/>
          <w:sz w:val="20"/>
          <w:szCs w:val="20"/>
        </w:rPr>
      </w:pPr>
      <w:r w:rsidRPr="00FC176E">
        <w:rPr>
          <w:rFonts w:ascii="Arial" w:hAnsi="Arial" w:cs="Arial"/>
          <w:sz w:val="20"/>
          <w:szCs w:val="20"/>
        </w:rPr>
        <w:t xml:space="preserve">Successful completion of this CME activity, which includes participation in the evaluation component, enables the participant to earn up to </w:t>
      </w:r>
      <w:r w:rsidRPr="00FC176E">
        <w:rPr>
          <w:rFonts w:ascii="Arial" w:eastAsia="Gulim" w:hAnsi="Arial" w:cs="Arial"/>
          <w:sz w:val="20"/>
          <w:szCs w:val="20"/>
        </w:rPr>
        <w:t>1.00</w:t>
      </w:r>
      <w:r w:rsidRPr="00FC176E">
        <w:rPr>
          <w:rFonts w:ascii="Arial" w:eastAsia="Gulim" w:hAnsi="Arial" w:cs="Arial"/>
          <w:sz w:val="20"/>
          <w:szCs w:val="20"/>
        </w:rPr>
        <w:t xml:space="preserve"> ABIM MOC Part IV</w:t>
      </w:r>
      <w:r w:rsidRPr="00FC176E">
        <w:rPr>
          <w:rFonts w:ascii="Arial" w:eastAsia="Gulim" w:hAnsi="Arial" w:cs="Arial"/>
          <w:sz w:val="20"/>
          <w:szCs w:val="20"/>
        </w:rPr>
        <w:t xml:space="preserve">, </w:t>
      </w:r>
      <w:r w:rsidRPr="00FC176E">
        <w:rPr>
          <w:rFonts w:ascii="Arial" w:eastAsia="Gulim" w:hAnsi="Arial" w:cs="Arial"/>
          <w:sz w:val="20"/>
          <w:szCs w:val="20"/>
        </w:rPr>
        <w:t>1.00</w:t>
      </w:r>
      <w:r w:rsidRPr="00FC176E">
        <w:rPr>
          <w:rFonts w:ascii="Arial" w:eastAsia="Gulim" w:hAnsi="Arial" w:cs="Arial"/>
          <w:sz w:val="20"/>
          <w:szCs w:val="20"/>
        </w:rPr>
        <w:t xml:space="preserve"> ABIM Patient Safety</w:t>
      </w:r>
      <w:r w:rsidRPr="00FC176E">
        <w:rPr>
          <w:rFonts w:ascii="Arial" w:eastAsia="Gulim" w:hAnsi="Arial" w:cs="Arial"/>
          <w:sz w:val="20"/>
          <w:szCs w:val="20"/>
        </w:rPr>
        <w:t xml:space="preserve"> </w:t>
      </w:r>
      <w:r w:rsidRPr="00FC176E">
        <w:rPr>
          <w:rFonts w:ascii="Arial" w:hAnsi="Arial" w:cs="Arial"/>
          <w:sz w:val="20"/>
          <w:szCs w:val="20"/>
        </w:rPr>
        <w:t>in the American Board of Internal Medicine’s (ABIM) Maintenance of Certification (MOC) program. It is the CME activity provider’s responsibility to submit participant completion information to ACCME for the purpose of granting ABIM MOC credit.</w:t>
      </w:r>
      <w:r w:rsidRPr="00E2190B" w:rsidR="00A05FB6">
        <w:rPr>
          <w:sz w:val="20"/>
          <w:szCs w:val="20"/>
        </w:rPr>
        <w:fldChar w:fldCharType="end"/>
      </w:r>
    </w:p>
    <w:p w:rsidR="00A05FB6" w:rsidRPr="00E2190B" w:rsidP="00A05FB6">
      <w:pPr>
        <w:pStyle w:val="BodyText"/>
        <w:ind w:left="-810"/>
        <w:rPr>
          <w:sz w:val="20"/>
          <w:szCs w:val="20"/>
        </w:rPr>
      </w:pPr>
    </w:p>
    <w:p w:rsidR="00470E9B" w:rsidRPr="00E2190B"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Pr>
          <w:rFonts w:ascii="Arial" w:hAnsi="Arial" w:cs="Arial"/>
          <w:sz w:val="20"/>
          <w:szCs w:val="20"/>
        </w:rPr>
        <w:instrText xml:space="preserve"> </w:instrText>
      </w:r>
      <w:r w:rsidRPr="00E2190B">
        <w:rPr>
          <w:rFonts w:ascii="Arial" w:hAnsi="Arial" w:cs="Arial"/>
          <w:sz w:val="20"/>
          <w:szCs w:val="20"/>
        </w:rPr>
        <w:fldChar w:fldCharType="separate"/>
      </w:r>
      <w:r w:rsidRPr="00E2190B">
        <w:rPr>
          <w:rFonts w:ascii="Arial" w:hAnsi="Arial" w:cs="Arial"/>
          <w:sz w:val="20"/>
          <w:szCs w:val="20"/>
        </w:rPr>
        <w:instrText>0</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ACPEHoursMax </w:instrText>
      </w:r>
      <w:r w:rsidRPr="00E2190B">
        <w:rPr>
          <w:sz w:val="20"/>
          <w:szCs w:val="20"/>
        </w:rPr>
        <w:fldChar w:fldCharType="separate"/>
      </w:r>
      <w:r w:rsidRPr="00E2190B">
        <w:rPr>
          <w:noProof/>
          <w:sz w:val="20"/>
          <w:szCs w:val="20"/>
        </w:rPr>
        <w:instrText>«ACPEHoursClaimed»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ANCCHoursMax </w:instrText>
      </w:r>
      <w:r w:rsidRPr="00E2190B">
        <w:rPr>
          <w:sz w:val="20"/>
          <w:szCs w:val="20"/>
        </w:rPr>
        <w:fldChar w:fldCharType="separate"/>
      </w:r>
      <w:r w:rsidRPr="00E2190B">
        <w:rPr>
          <w:noProof/>
          <w:sz w:val="20"/>
          <w:szCs w:val="20"/>
        </w:rPr>
        <w:instrText>«ANCCHoursClaimed»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APAHoursMax </w:instrText>
      </w:r>
      <w:r w:rsidRPr="00E2190B">
        <w:rPr>
          <w:sz w:val="20"/>
          <w:szCs w:val="20"/>
        </w:rPr>
        <w:fldChar w:fldCharType="separate"/>
      </w:r>
      <w:r w:rsidRPr="00E2190B">
        <w:rPr>
          <w:noProof/>
          <w:sz w:val="20"/>
          <w:szCs w:val="20"/>
        </w:rPr>
        <w:instrText>«APAHoursClaimed»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ASWBHoursMax </w:instrText>
      </w:r>
      <w:r w:rsidRPr="00E2190B">
        <w:rPr>
          <w:sz w:val="20"/>
          <w:szCs w:val="20"/>
        </w:rPr>
        <w:fldChar w:fldCharType="separate"/>
      </w:r>
      <w:r w:rsidRPr="00E2190B">
        <w:rPr>
          <w:noProof/>
          <w:sz w:val="20"/>
          <w:szCs w:val="20"/>
        </w:rPr>
        <w:instrText>«ASWBHoursClaimed»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AANAHoursMax </w:instrText>
      </w:r>
      <w:r w:rsidRPr="00E2190B">
        <w:rPr>
          <w:sz w:val="20"/>
          <w:szCs w:val="20"/>
        </w:rPr>
        <w:fldChar w:fldCharType="separate"/>
      </w:r>
      <w:r w:rsidRPr="00E2190B">
        <w:rPr>
          <w:noProof/>
          <w:sz w:val="20"/>
          <w:szCs w:val="20"/>
        </w:rPr>
        <w:instrText>«AANAHoursClaimed»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AANPHoursMax </w:instrText>
      </w:r>
      <w:r w:rsidRPr="00E2190B">
        <w:rPr>
          <w:sz w:val="20"/>
          <w:szCs w:val="20"/>
        </w:rPr>
        <w:fldChar w:fldCharType="separate"/>
      </w:r>
      <w:r w:rsidRPr="00E2190B">
        <w:rPr>
          <w:noProof/>
          <w:sz w:val="20"/>
          <w:szCs w:val="20"/>
        </w:rPr>
        <w:instrText>«AANPHoursClaimed»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AARCHoursMax </w:instrText>
      </w:r>
      <w:r w:rsidRPr="00E2190B">
        <w:rPr>
          <w:sz w:val="20"/>
          <w:szCs w:val="20"/>
        </w:rPr>
        <w:fldChar w:fldCharType="separate"/>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AMCBHoursMax </w:instrText>
      </w:r>
      <w:r w:rsidRPr="00E2190B">
        <w:rPr>
          <w:sz w:val="20"/>
          <w:szCs w:val="20"/>
        </w:rPr>
        <w:fldChar w:fldCharType="separate"/>
      </w:r>
      <w:r w:rsidRPr="00E2190B">
        <w:rPr>
          <w:noProof/>
          <w:sz w:val="20"/>
          <w:szCs w:val="20"/>
        </w:rPr>
        <w:instrText>«AMCBHoursClaimed»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AMTHoursMax </w:instrText>
      </w:r>
      <w:r w:rsidRPr="00E2190B">
        <w:rPr>
          <w:sz w:val="20"/>
          <w:szCs w:val="20"/>
        </w:rPr>
        <w:fldChar w:fldCharType="separate"/>
      </w:r>
      <w:r w:rsidRPr="00E2190B">
        <w:rPr>
          <w:noProof/>
          <w:sz w:val="20"/>
          <w:szCs w:val="20"/>
        </w:rPr>
        <w:instrText>«AMTHoursClaimed»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ARDMSHoursMax </w:instrText>
      </w:r>
      <w:r w:rsidRPr="00E2190B">
        <w:rPr>
          <w:sz w:val="20"/>
          <w:szCs w:val="20"/>
        </w:rPr>
        <w:fldChar w:fldCharType="separate"/>
      </w:r>
      <w:r w:rsidRPr="00E2190B">
        <w:rPr>
          <w:noProof/>
          <w:sz w:val="20"/>
          <w:szCs w:val="20"/>
        </w:rPr>
        <w:instrText>«ARDMSHoursClaimed»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CCHoursMax </w:instrText>
      </w:r>
      <w:r w:rsidRPr="00E2190B">
        <w:rPr>
          <w:sz w:val="20"/>
          <w:szCs w:val="20"/>
        </w:rPr>
        <w:fldChar w:fldCharType="separate"/>
      </w:r>
      <w:r w:rsidRPr="00E2190B">
        <w:rPr>
          <w:noProof/>
          <w:sz w:val="20"/>
          <w:szCs w:val="20"/>
        </w:rPr>
        <w:instrText>«CCHoursClaimed»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CDRHoursMax </w:instrText>
      </w:r>
      <w:r w:rsidRPr="00E2190B">
        <w:rPr>
          <w:sz w:val="20"/>
          <w:szCs w:val="20"/>
        </w:rPr>
        <w:fldChar w:fldCharType="separate"/>
      </w:r>
      <w:r w:rsidRPr="00E2190B">
        <w:rPr>
          <w:noProof/>
          <w:sz w:val="20"/>
          <w:szCs w:val="20"/>
        </w:rPr>
        <w:instrText>«CDRHoursClaimed»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CHPHoursMax </w:instrText>
      </w:r>
      <w:r w:rsidRPr="00E2190B">
        <w:rPr>
          <w:sz w:val="20"/>
          <w:szCs w:val="20"/>
        </w:rPr>
        <w:fldChar w:fldCharType="separate"/>
      </w:r>
      <w:r w:rsidRPr="00E2190B">
        <w:rPr>
          <w:noProof/>
          <w:sz w:val="20"/>
          <w:szCs w:val="20"/>
        </w:rPr>
        <w:instrText>«CHPHoursClaimed»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DOMVIOHoursMax </w:instrText>
      </w:r>
      <w:r w:rsidRPr="00E2190B">
        <w:rPr>
          <w:sz w:val="20"/>
          <w:szCs w:val="20"/>
        </w:rPr>
        <w:fldChar w:fldCharType="separate"/>
      </w:r>
      <w:r w:rsidRPr="00E2190B">
        <w:rPr>
          <w:noProof/>
          <w:sz w:val="20"/>
          <w:szCs w:val="20"/>
        </w:rPr>
        <w:instrText>«DOMVIOHoursClaimed»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EOLCHoursMax </w:instrText>
      </w:r>
      <w:r w:rsidRPr="00E2190B">
        <w:rPr>
          <w:sz w:val="20"/>
          <w:szCs w:val="20"/>
        </w:rPr>
        <w:fldChar w:fldCharType="separate"/>
      </w:r>
      <w:r w:rsidRPr="00E2190B">
        <w:rPr>
          <w:noProof/>
          <w:sz w:val="20"/>
          <w:szCs w:val="20"/>
        </w:rPr>
        <w:instrText>«EOLCHoursClaimed»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EOLPAHoursMax </w:instrText>
      </w:r>
      <w:r w:rsidRPr="00E2190B">
        <w:rPr>
          <w:sz w:val="20"/>
          <w:szCs w:val="20"/>
        </w:rPr>
        <w:fldChar w:fldCharType="separate"/>
      </w:r>
      <w:r w:rsidRPr="00E2190B">
        <w:rPr>
          <w:noProof/>
          <w:sz w:val="20"/>
          <w:szCs w:val="20"/>
        </w:rPr>
        <w:instrText>«EOLPAHoursClaimed»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EthicsHoursMax </w:instrText>
      </w:r>
      <w:r w:rsidRPr="00E2190B">
        <w:rPr>
          <w:sz w:val="20"/>
          <w:szCs w:val="20"/>
        </w:rPr>
        <w:fldChar w:fldCharType="separate"/>
      </w:r>
      <w:r w:rsidRPr="00E2190B">
        <w:rPr>
          <w:noProof/>
          <w:sz w:val="20"/>
          <w:szCs w:val="20"/>
        </w:rPr>
        <w:instrText>«EthicsHoursClaimed»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FHMHoursMax </w:instrText>
      </w:r>
      <w:r w:rsidRPr="00E2190B">
        <w:rPr>
          <w:sz w:val="20"/>
          <w:szCs w:val="20"/>
        </w:rPr>
        <w:fldChar w:fldCharType="separate"/>
      </w:r>
      <w:r w:rsidRPr="00E2190B">
        <w:rPr>
          <w:noProof/>
          <w:sz w:val="20"/>
          <w:szCs w:val="20"/>
        </w:rPr>
        <w:instrText>«FHMHoursClaimed»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GeriatricHoursMax </w:instrText>
      </w:r>
      <w:r w:rsidRPr="00E2190B">
        <w:rPr>
          <w:sz w:val="20"/>
          <w:szCs w:val="20"/>
        </w:rPr>
        <w:fldChar w:fldCharType="separate"/>
      </w:r>
      <w:r w:rsidRPr="00E2190B">
        <w:rPr>
          <w:noProof/>
          <w:sz w:val="20"/>
          <w:szCs w:val="20"/>
        </w:rPr>
        <w:instrText>«GeriatricHoursClaimed»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GeriatricHoursMax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GLAHoursMax </w:instrText>
      </w:r>
      <w:r w:rsidRPr="00E2190B">
        <w:rPr>
          <w:sz w:val="20"/>
          <w:szCs w:val="20"/>
        </w:rPr>
        <w:fldChar w:fldCharType="separate"/>
      </w:r>
      <w:r w:rsidRPr="00E2190B">
        <w:rPr>
          <w:noProof/>
          <w:sz w:val="20"/>
          <w:szCs w:val="20"/>
        </w:rPr>
        <w:instrText>«GLAHoursClaimed»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IBHoursMax </w:instrText>
      </w:r>
      <w:r w:rsidRPr="00E2190B">
        <w:rPr>
          <w:sz w:val="20"/>
          <w:szCs w:val="20"/>
        </w:rPr>
        <w:fldChar w:fldCharType="separate"/>
      </w:r>
      <w:r w:rsidRPr="00E2190B">
        <w:rPr>
          <w:noProof/>
          <w:sz w:val="20"/>
          <w:szCs w:val="20"/>
        </w:rPr>
        <w:instrText>«IBHoursClaimed»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MATEHoursMax </w:instrText>
      </w:r>
      <w:r w:rsidRPr="00E2190B">
        <w:rPr>
          <w:sz w:val="20"/>
          <w:szCs w:val="20"/>
        </w:rPr>
        <w:fldChar w:fldCharType="separate"/>
      </w:r>
      <w:r w:rsidRPr="00E2190B">
        <w:rPr>
          <w:noProof/>
          <w:sz w:val="20"/>
          <w:szCs w:val="20"/>
        </w:rPr>
        <w:instrText>«MATEHoursClaimed»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OPPainHoursMax </w:instrText>
      </w:r>
      <w:r w:rsidRPr="00E2190B">
        <w:rPr>
          <w:sz w:val="20"/>
          <w:szCs w:val="20"/>
        </w:rPr>
        <w:fldChar w:fldCharType="separate"/>
      </w:r>
      <w:r w:rsidRPr="00E2190B">
        <w:rPr>
          <w:noProof/>
          <w:sz w:val="20"/>
          <w:szCs w:val="20"/>
        </w:rPr>
        <w:instrText>«OPPainHoursClaimed»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PainHoursMax </w:instrText>
      </w:r>
      <w:r w:rsidRPr="00E2190B">
        <w:rPr>
          <w:sz w:val="20"/>
          <w:szCs w:val="20"/>
        </w:rPr>
        <w:fldChar w:fldCharType="separate"/>
      </w:r>
      <w:r w:rsidRPr="00E2190B">
        <w:rPr>
          <w:noProof/>
          <w:sz w:val="20"/>
          <w:szCs w:val="20"/>
        </w:rPr>
        <w:instrText>«PainHoursClaimed»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NursePharmHoursMax </w:instrText>
      </w:r>
      <w:r w:rsidRPr="00E2190B">
        <w:rPr>
          <w:sz w:val="20"/>
          <w:szCs w:val="20"/>
        </w:rPr>
        <w:fldChar w:fldCharType="separate"/>
      </w:r>
      <w:r w:rsidRPr="00E2190B">
        <w:rPr>
          <w:noProof/>
          <w:sz w:val="20"/>
          <w:szCs w:val="20"/>
        </w:rPr>
        <w:instrText>«NursePharmHoursClaimed»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NursePharmHoursMax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Pharmacotherapeutic credits towards meeting the requirement for nursing pharmacology continuing education."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PsyChHoursMax </w:instrText>
      </w:r>
      <w:r w:rsidRPr="00E2190B">
        <w:rPr>
          <w:sz w:val="20"/>
          <w:szCs w:val="20"/>
        </w:rPr>
        <w:fldChar w:fldCharType="separate"/>
      </w:r>
      <w:r w:rsidRPr="00E2190B">
        <w:rPr>
          <w:noProof/>
          <w:sz w:val="20"/>
          <w:szCs w:val="20"/>
        </w:rPr>
        <w:instrText>«PsyChHoursClaimed»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RespiratoryHoursMax </w:instrText>
      </w:r>
      <w:r w:rsidRPr="00E2190B">
        <w:rPr>
          <w:sz w:val="20"/>
          <w:szCs w:val="20"/>
        </w:rPr>
        <w:fldChar w:fldCharType="separate"/>
      </w:r>
      <w:r w:rsidRPr="00E2190B">
        <w:rPr>
          <w:noProof/>
          <w:sz w:val="20"/>
          <w:szCs w:val="20"/>
        </w:rPr>
        <w:instrText>«RespiratoryHoursClaimed»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RiskHoursMax </w:instrText>
      </w:r>
      <w:r w:rsidRPr="00E2190B">
        <w:rPr>
          <w:sz w:val="20"/>
          <w:szCs w:val="20"/>
        </w:rPr>
        <w:fldChar w:fldCharType="separate"/>
      </w:r>
      <w:r w:rsidRPr="00E2190B">
        <w:rPr>
          <w:noProof/>
          <w:sz w:val="20"/>
          <w:szCs w:val="20"/>
        </w:rPr>
        <w:instrText>«RiskHoursClaimed»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Schedule2HoursMax </w:instrText>
      </w:r>
      <w:r w:rsidRPr="00E2190B">
        <w:rPr>
          <w:sz w:val="20"/>
          <w:szCs w:val="20"/>
        </w:rPr>
        <w:fldChar w:fldCharType="separate"/>
      </w:r>
      <w:r w:rsidRPr="00E2190B">
        <w:rPr>
          <w:noProof/>
          <w:sz w:val="20"/>
          <w:szCs w:val="20"/>
        </w:rPr>
        <w:instrText>«Schedule2HoursClaimed»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StrokeHoursMax </w:instrText>
      </w:r>
      <w:r w:rsidRPr="00E2190B">
        <w:rPr>
          <w:sz w:val="20"/>
          <w:szCs w:val="20"/>
        </w:rPr>
        <w:fldChar w:fldCharType="separate"/>
      </w:r>
      <w:r w:rsidRPr="00E2190B">
        <w:rPr>
          <w:noProof/>
          <w:sz w:val="20"/>
          <w:szCs w:val="20"/>
        </w:rPr>
        <w:instrText>«StrokeHoursMax»</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SUIHoursMax </w:instrText>
      </w:r>
      <w:r w:rsidRPr="00E2190B">
        <w:rPr>
          <w:sz w:val="20"/>
          <w:szCs w:val="20"/>
        </w:rPr>
        <w:fldChar w:fldCharType="separate"/>
      </w:r>
      <w:r w:rsidRPr="00E2190B">
        <w:rPr>
          <w:noProof/>
          <w:sz w:val="20"/>
          <w:szCs w:val="20"/>
        </w:rPr>
        <w:instrText>«SUIHoursClaimed»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TBSHoursMax </w:instrText>
      </w:r>
      <w:r w:rsidRPr="00E2190B">
        <w:rPr>
          <w:sz w:val="20"/>
          <w:szCs w:val="20"/>
        </w:rPr>
        <w:fldChar w:fldCharType="separate"/>
      </w:r>
      <w:r w:rsidRPr="00E2190B">
        <w:rPr>
          <w:noProof/>
          <w:sz w:val="20"/>
          <w:szCs w:val="20"/>
        </w:rPr>
        <w:instrText>«TBSHoursClaimed»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TraumaHoursMax </w:instrText>
      </w:r>
      <w:r w:rsidRPr="00E2190B">
        <w:rPr>
          <w:sz w:val="20"/>
          <w:szCs w:val="20"/>
        </w:rPr>
        <w:fldChar w:fldCharType="separate"/>
      </w:r>
      <w:r w:rsidRPr="00E2190B">
        <w:rPr>
          <w:noProof/>
          <w:sz w:val="20"/>
          <w:szCs w:val="20"/>
        </w:rPr>
        <w:instrText>«TraumaHoursClaimed»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BA01C9" w:rsidRPr="005B1A96"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p>
    <w:p w:rsidR="00BA01C9" w:rsidRPr="005B1A96" w:rsidP="00BA01C9">
      <w:pPr>
        <w:pStyle w:val="BodyText"/>
        <w:ind w:left="-810"/>
        <w:rPr>
          <w:sz w:val="20"/>
          <w:szCs w:val="20"/>
        </w:rPr>
      </w:pPr>
    </w:p>
    <w:p w:rsidR="00BA01C9" w:rsidRPr="005B1A96"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rsidR="00470E9B" w:rsidRPr="00E2190B"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ABOSSAEHoursMax </w:instrText>
      </w:r>
      <w:r w:rsidRPr="00E2190B">
        <w:rPr>
          <w:sz w:val="20"/>
          <w:szCs w:val="20"/>
        </w:rPr>
        <w:fldChar w:fldCharType="separate"/>
      </w:r>
      <w:r w:rsidRPr="00E2190B">
        <w:rPr>
          <w:noProof/>
          <w:sz w:val="20"/>
          <w:szCs w:val="20"/>
        </w:rPr>
        <w:instrText>«ABOSSAEHoursClaimed»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ABSSAMHoursMax </w:instrText>
      </w:r>
      <w:r w:rsidRPr="00E2190B">
        <w:rPr>
          <w:sz w:val="20"/>
          <w:szCs w:val="20"/>
        </w:rPr>
        <w:fldChar w:fldCharType="separate"/>
      </w:r>
      <w:r w:rsidRPr="00E2190B">
        <w:rPr>
          <w:noProof/>
          <w:sz w:val="20"/>
          <w:szCs w:val="20"/>
        </w:rPr>
        <w:instrText>«ABSSAMHoursClaimed»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AAAHoursMax </w:instrText>
      </w:r>
      <w:r w:rsidRPr="00E2190B">
        <w:rPr>
          <w:sz w:val="20"/>
          <w:szCs w:val="20"/>
        </w:rPr>
        <w:fldChar w:fldCharType="separate"/>
      </w:r>
      <w:r w:rsidRPr="00E2190B">
        <w:rPr>
          <w:noProof/>
          <w:sz w:val="20"/>
          <w:szCs w:val="20"/>
        </w:rPr>
        <w:instrText>«AAAHoursClaimed»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rsidR="00470E9B" w:rsidRPr="00E2190B"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CAMPEPHoursMax </w:instrText>
      </w:r>
      <w:r w:rsidRPr="00E2190B">
        <w:rPr>
          <w:sz w:val="20"/>
          <w:szCs w:val="20"/>
        </w:rPr>
        <w:fldChar w:fldCharType="separate"/>
      </w:r>
      <w:r w:rsidRPr="00E2190B">
        <w:rPr>
          <w:noProof/>
          <w:sz w:val="20"/>
          <w:szCs w:val="20"/>
        </w:rPr>
        <w:instrText>«CAMPEPHoursClaimed»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MQSAACRBrBioHoursMax </w:instrText>
      </w:r>
      <w:r w:rsidRPr="00E2190B">
        <w:rPr>
          <w:sz w:val="20"/>
          <w:szCs w:val="20"/>
        </w:rPr>
        <w:fldChar w:fldCharType="separate"/>
      </w:r>
      <w:r w:rsidRPr="00E2190B">
        <w:rPr>
          <w:noProof/>
          <w:sz w:val="20"/>
          <w:szCs w:val="20"/>
        </w:rPr>
        <w:instrText>«MQSAACRBrBioHoursClaimed»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MQSAACRCThoursMax </w:instrText>
      </w:r>
      <w:r w:rsidRPr="00E2190B">
        <w:rPr>
          <w:sz w:val="20"/>
          <w:szCs w:val="20"/>
        </w:rPr>
        <w:fldChar w:fldCharType="separate"/>
      </w:r>
      <w:r w:rsidRPr="00E2190B">
        <w:rPr>
          <w:noProof/>
          <w:sz w:val="20"/>
          <w:szCs w:val="20"/>
        </w:rPr>
        <w:instrText>«MQSAACRCThoursClaimed»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MQSAACRMRIhoursMax </w:instrText>
      </w:r>
      <w:r w:rsidRPr="00E2190B">
        <w:rPr>
          <w:sz w:val="20"/>
          <w:szCs w:val="20"/>
        </w:rPr>
        <w:fldChar w:fldCharType="separate"/>
      </w:r>
      <w:r w:rsidRPr="00E2190B">
        <w:rPr>
          <w:noProof/>
          <w:sz w:val="20"/>
          <w:szCs w:val="20"/>
        </w:rPr>
        <w:instrText>«MQSAACRMRIhoursClaimed»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MQSAACRMShoursMax </w:instrText>
      </w:r>
      <w:r w:rsidRPr="00E2190B">
        <w:rPr>
          <w:sz w:val="20"/>
          <w:szCs w:val="20"/>
        </w:rPr>
        <w:fldChar w:fldCharType="separate"/>
      </w:r>
      <w:r w:rsidRPr="00E2190B">
        <w:rPr>
          <w:noProof/>
          <w:sz w:val="20"/>
          <w:szCs w:val="20"/>
        </w:rPr>
        <w:instrText>«MQSAACRMShoursClaimed»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MQSAACRNIhoursMax </w:instrText>
      </w:r>
      <w:r w:rsidRPr="00E2190B">
        <w:rPr>
          <w:sz w:val="20"/>
          <w:szCs w:val="20"/>
        </w:rPr>
        <w:fldChar w:fldCharType="separate"/>
      </w:r>
      <w:r w:rsidRPr="00E2190B">
        <w:rPr>
          <w:noProof/>
          <w:sz w:val="20"/>
          <w:szCs w:val="20"/>
        </w:rPr>
        <w:instrText>«MQSAACRNIhoursClaimed»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MQSAACRPedHoursMax </w:instrText>
      </w:r>
      <w:r w:rsidRPr="00E2190B">
        <w:rPr>
          <w:sz w:val="20"/>
          <w:szCs w:val="20"/>
        </w:rPr>
        <w:fldChar w:fldCharType="separate"/>
      </w:r>
      <w:r w:rsidRPr="00E2190B">
        <w:rPr>
          <w:noProof/>
          <w:sz w:val="20"/>
          <w:szCs w:val="20"/>
        </w:rPr>
        <w:instrText>«MQSAACRPedHoursClaimed»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MQSAACRPETHoursMax </w:instrText>
      </w:r>
      <w:r w:rsidRPr="00E2190B">
        <w:rPr>
          <w:sz w:val="20"/>
          <w:szCs w:val="20"/>
        </w:rPr>
        <w:fldChar w:fldCharType="separate"/>
      </w:r>
      <w:r w:rsidRPr="00E2190B">
        <w:rPr>
          <w:noProof/>
          <w:sz w:val="20"/>
          <w:szCs w:val="20"/>
        </w:rPr>
        <w:instrText>«MQSAACRPETHoursClaimed»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MQSAACRThorHoursMax </w:instrText>
      </w:r>
      <w:r w:rsidRPr="00E2190B">
        <w:rPr>
          <w:sz w:val="20"/>
          <w:szCs w:val="20"/>
        </w:rPr>
        <w:fldChar w:fldCharType="separate"/>
      </w:r>
      <w:r w:rsidRPr="00E2190B">
        <w:rPr>
          <w:noProof/>
          <w:sz w:val="20"/>
          <w:szCs w:val="20"/>
        </w:rPr>
        <w:instrText>«MQSAACRThorHoursClaimed»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MQSAACRTomHoursMax </w:instrText>
      </w:r>
      <w:r w:rsidRPr="00E2190B">
        <w:rPr>
          <w:sz w:val="20"/>
          <w:szCs w:val="20"/>
        </w:rPr>
        <w:fldChar w:fldCharType="separate"/>
      </w:r>
      <w:r w:rsidRPr="00E2190B">
        <w:rPr>
          <w:noProof/>
          <w:sz w:val="20"/>
          <w:szCs w:val="20"/>
        </w:rPr>
        <w:instrText>«MQSAACRTomHoursClaimed»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MQSAACRUSHoursMax </w:instrText>
      </w:r>
      <w:r w:rsidRPr="00E2190B">
        <w:rPr>
          <w:sz w:val="20"/>
          <w:szCs w:val="20"/>
        </w:rPr>
        <w:fldChar w:fldCharType="separate"/>
      </w:r>
      <w:r w:rsidRPr="00E2190B">
        <w:rPr>
          <w:noProof/>
          <w:sz w:val="20"/>
          <w:szCs w:val="20"/>
        </w:rPr>
        <w:instrText>«MQSAACRUSHoursClaimed»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MSQAACRBrHoursMax </w:instrText>
      </w:r>
      <w:r w:rsidRPr="00E2190B">
        <w:rPr>
          <w:sz w:val="20"/>
          <w:szCs w:val="20"/>
        </w:rPr>
        <w:fldChar w:fldCharType="separate"/>
      </w:r>
      <w:r w:rsidRPr="00E2190B">
        <w:rPr>
          <w:noProof/>
          <w:sz w:val="20"/>
          <w:szCs w:val="20"/>
        </w:rPr>
        <w:instrText>«MSQAACRBrHoursClaimed»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MQSAACRhoursMax </w:instrText>
      </w:r>
      <w:r w:rsidRPr="00E2190B">
        <w:rPr>
          <w:sz w:val="20"/>
          <w:szCs w:val="20"/>
        </w:rPr>
        <w:fldChar w:fldCharType="separate"/>
      </w:r>
      <w:r w:rsidRPr="00E2190B">
        <w:rPr>
          <w:noProof/>
          <w:sz w:val="20"/>
          <w:szCs w:val="20"/>
        </w:rPr>
        <w:instrText>«MQSAACRhoursClaimed»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AAFPHoursMax </w:instrText>
      </w:r>
      <w:r w:rsidRPr="00E2190B">
        <w:rPr>
          <w:sz w:val="20"/>
          <w:szCs w:val="20"/>
        </w:rPr>
        <w:fldChar w:fldCharType="separate"/>
      </w:r>
      <w:r w:rsidRPr="00E2190B">
        <w:rPr>
          <w:noProof/>
          <w:sz w:val="20"/>
          <w:szCs w:val="20"/>
        </w:rPr>
        <w:instrText>«AAFPHoursClaimed»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ACOGHoursMax </w:instrText>
      </w:r>
      <w:r w:rsidRPr="00E2190B">
        <w:rPr>
          <w:sz w:val="20"/>
          <w:szCs w:val="20"/>
        </w:rPr>
        <w:fldChar w:fldCharType="separate"/>
      </w:r>
      <w:r w:rsidRPr="00E2190B">
        <w:rPr>
          <w:noProof/>
          <w:sz w:val="20"/>
          <w:szCs w:val="20"/>
        </w:rPr>
        <w:instrText>«ACOGHoursClaimed»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NBCRNAHoursMax </w:instrText>
      </w:r>
      <w:r w:rsidRPr="00E2190B">
        <w:rPr>
          <w:sz w:val="20"/>
          <w:szCs w:val="20"/>
        </w:rPr>
        <w:fldChar w:fldCharType="separate"/>
      </w:r>
      <w:r w:rsidRPr="00E2190B">
        <w:rPr>
          <w:noProof/>
          <w:sz w:val="20"/>
          <w:szCs w:val="20"/>
        </w:rPr>
        <w:instrText>«NBCRNAHoursClaimed»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ASHAHoursMax </w:instrText>
      </w:r>
      <w:r w:rsidRPr="00E2190B">
        <w:rPr>
          <w:sz w:val="20"/>
          <w:szCs w:val="20"/>
        </w:rPr>
        <w:fldChar w:fldCharType="separate"/>
      </w:r>
      <w:r w:rsidRPr="00E2190B">
        <w:rPr>
          <w:noProof/>
          <w:sz w:val="20"/>
          <w:szCs w:val="20"/>
        </w:rPr>
        <w:instrText>«ASHAHoursClaimed»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rsidR="00A05FB6" w:rsidRPr="00E2190B"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p>
    <w:p w:rsidR="000E5DCE" w:rsidRPr="00E2190B" w:rsidP="00A05FB6">
      <w:pPr>
        <w:pStyle w:val="Subhead"/>
        <w:spacing w:before="0" w:after="0"/>
        <w:ind w:left="-810"/>
        <w:rPr>
          <w:rFonts w:ascii="Arial" w:hAnsi="Arial" w:cs="Arial"/>
          <w:color w:val="auto"/>
          <w:sz w:val="20"/>
          <w:szCs w:val="20"/>
        </w:rPr>
      </w:pPr>
    </w:p>
    <w:p w:rsidR="000E5DCE" w:rsidRPr="00E2190B" w:rsidP="006D16BE">
      <w:pPr>
        <w:ind w:left="-810"/>
        <w:rPr>
          <w:rFonts w:ascii="Arial" w:hAnsi="Arial" w:cs="Arial"/>
        </w:rPr>
      </w:pPr>
    </w:p>
    <w:p w:rsidR="00AB14FC" w:rsidRPr="00E2190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rsidR="006F1E16" w:rsidRPr="00E2190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Pr="00E2190B">
        <w:rPr>
          <w:rFonts w:ascii="Arial" w:hAnsi="Arial" w:cs="Arial"/>
          <w:noProof/>
          <w:color w:val="auto"/>
          <w:sz w:val="20"/>
          <w:szCs w:val="20"/>
        </w:rPr>
        <w:t>.</w:t>
      </w:r>
    </w:p>
    <w:p w:rsidR="006F1E16" w:rsidRPr="00E2190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sidR="00E2190B">
        <w:rPr>
          <w:rFonts w:ascii="Arial" w:hAnsi="Arial" w:cs="Arial"/>
          <w:color w:val="00A5B4"/>
          <w:spacing w:val="2"/>
          <w:lang w:val="en-US" w:bidi="en-US"/>
        </w:rPr>
        <w:t>:</w:t>
      </w:r>
    </w:p>
    <w:p w:rsidR="005B17B6" w:rsidRPr="00E2190B" w:rsidP="00E2190B">
      <w:pPr>
        <w:pStyle w:val="Subhead"/>
        <w:tabs>
          <w:tab w:val="left" w:pos="2210"/>
        </w:tabs>
        <w:spacing w:before="0" w:after="120"/>
        <w:ind w:left="-806"/>
        <w:rPr>
          <w:rFonts w:ascii="Arial" w:hAnsi="Arial" w:cs="Arial"/>
          <w:noProof/>
          <w:color w:val="auto"/>
          <w:sz w:val="20"/>
          <w:szCs w:val="20"/>
        </w:rPr>
      </w:pPr>
      <w:r w:rsidRPr="00E2190B">
        <w:rPr>
          <w:rFonts w:ascii="Arial" w:hAnsi="Arial" w:cs="Arial"/>
          <w:color w:val="auto"/>
          <w:spacing w:val="2"/>
          <w:sz w:val="20"/>
          <w:szCs w:val="20"/>
          <w:lang w:val="en-US"/>
        </w:rPr>
        <w:t>Feedback person for this educational activity is: &lt;PlannerEmail&gt;</w:t>
      </w:r>
    </w:p>
    <w:p w:rsidR="000B2FA7" w:rsidRPr="00E2190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sidR="002A14D6">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p>
    <w:p w:rsidR="005B17B6" w:rsidRPr="00E2190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rsidR="006A2D8F" w:rsidRPr="00E2190B" w:rsidP="006A2D8F">
      <w:pPr>
        <w:pStyle w:val="Subhead"/>
        <w:tabs>
          <w:tab w:val="left" w:pos="2210"/>
        </w:tabs>
        <w:spacing w:before="120" w:after="120"/>
        <w:ind w:left="-806"/>
        <w:rPr>
          <w:rFonts w:ascii="Arial" w:hAnsi="Arial" w:cs="Arial"/>
          <w:noProof/>
          <w:color w:val="auto"/>
          <w:sz w:val="20"/>
          <w:szCs w:val="20"/>
        </w:rPr>
      </w:pPr>
      <w:r w:rsidRPr="00E2190B">
        <w:rPr>
          <w:rFonts w:ascii="Arial" w:hAnsi="Arial" w:cs="Arial"/>
          <w:noProof/>
          <w:color w:val="auto"/>
          <w:sz w:val="20"/>
          <w:szCs w:val="20"/>
        </w:rPr>
        <w:t>&lt;Exhibiting Companies&gt;</w:t>
      </w:r>
    </w:p>
    <w:p w:rsidR="00AD0E66" w:rsidRPr="00E2190B" w:rsidP="006A2D8F">
      <w:pPr>
        <w:pStyle w:val="Subhead"/>
        <w:tabs>
          <w:tab w:val="left" w:pos="2210"/>
        </w:tabs>
        <w:spacing w:before="120" w:after="120"/>
        <w:ind w:left="-806"/>
        <w:rPr>
          <w:rFonts w:ascii="Arial" w:hAnsi="Arial" w:cs="Arial"/>
          <w:noProof/>
          <w:color w:val="auto"/>
          <w:sz w:val="20"/>
          <w:szCs w:val="20"/>
        </w:rPr>
      </w:pPr>
    </w:p>
    <w:p w:rsidR="005B17B6" w:rsidRPr="00E2190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tbl>
      <w:tblPr>
        <w:tblW w:w="5000" w:type="pct"/>
        <w:jc w:val="left"/>
        <w:tblCellSpacing w:w="15" w:type="dxa"/>
        <w:tblInd w:w="0" w:type="dxa"/>
        <w:tblCellMar>
          <w:top w:w="15" w:type="dxa"/>
          <w:left w:w="15" w:type="dxa"/>
          <w:bottom w:w="15" w:type="dxa"/>
          <w:right w:w="15" w:type="dxa"/>
        </w:tblCellMar>
      </w:tblPr>
      <w:tblGrid>
        <w:gridCol w:w="8898"/>
      </w:tblGrid>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Cailin Woods, AuD, MD, DDS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HealthStream</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bl>
    <w:p w:rsidR="00AD0E66" w:rsidRPr="00E2190B">
      <w:pPr>
        <w:rPr>
          <w:rFonts w:ascii="Arial" w:hAnsi="Arial" w:cs="Arial"/>
          <w:noProof/>
          <w:color w:val="auto"/>
          <w:sz w:val="20"/>
          <w:szCs w:val="20"/>
        </w:rPr>
      </w:pPr>
    </w:p>
    <w:p w:rsidR="00AD0E66" w:rsidRPr="00E2190B" w:rsidP="00AD0E66">
      <w:pPr>
        <w:pStyle w:val="Subhead"/>
        <w:tabs>
          <w:tab w:val="left" w:pos="2210"/>
        </w:tabs>
        <w:spacing w:before="120" w:after="0"/>
        <w:ind w:left="-806"/>
        <w:rPr>
          <w:rFonts w:ascii="Arial" w:hAnsi="Arial" w:cs="Arial"/>
          <w:noProof/>
          <w:color w:val="auto"/>
          <w:sz w:val="20"/>
          <w:szCs w:val="20"/>
        </w:rPr>
      </w:pPr>
    </w:p>
    <w:p w:rsidR="00AB14FC" w:rsidRPr="00E2190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rsidR="00AB14FC" w:rsidRPr="00E2190B"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rsidR="00AB14FC" w:rsidRPr="00E2190B" w:rsidP="00AB14FC">
      <w:pPr>
        <w:pStyle w:val="Mainbodycopy"/>
        <w:spacing w:after="120" w:line="240" w:lineRule="auto"/>
        <w:ind w:left="-806"/>
        <w:rPr>
          <w:rFonts w:cs="Arial"/>
          <w:color w:val="auto"/>
          <w:sz w:val="2"/>
          <w:szCs w:val="2"/>
          <w:lang w:val="en-US"/>
        </w:rPr>
      </w:pP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651"/>
        <w:gridCol w:w="2651"/>
        <w:gridCol w:w="3535"/>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Cailin Woods, AuD, MD, DDS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bl>
    <w:p w:rsidR="00AB14FC" w:rsidRPr="00E2190B">
      <w:pPr>
        <w:rPr>
          <w:rFonts w:cs="Arial"/>
          <w:color w:val="auto"/>
        </w:rPr>
      </w:pP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Master Continuing Medical Education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instrText>
      </w:r>
      <w:r w:rsidRPr="00E2190B">
        <w:rPr>
          <w:rFonts w:cs="Arial"/>
          <w:color w:val="auto"/>
        </w:rPr>
        <w:instrText>"</w:instrText>
      </w:r>
      <w:r w:rsidRPr="00E2190B">
        <w:rPr>
          <w:rFonts w:cs="Arial"/>
          <w:color w:val="auto"/>
        </w:rPr>
        <w:instrText xml:space="preserve"> &lt;&gt; "" "</w:instrText>
      </w:r>
    </w:p>
    <w:p w:rsidR="00AB14FC" w:rsidRPr="00E2190B" w:rsidP="00AB14FC">
      <w:pPr>
        <w:pStyle w:val="Mainbodycopy"/>
        <w:spacing w:after="0" w:line="240" w:lineRule="auto"/>
        <w:ind w:left="-810"/>
        <w:rPr>
          <w:rFonts w:cs="Arial"/>
          <w:color w:val="auto"/>
        </w:rPr>
      </w:pPr>
    </w:p>
    <w:p w:rsidR="002A14D6" w:rsidRPr="00E2190B" w:rsidP="00AB14FC">
      <w:pPr>
        <w:pStyle w:val="Mainbodycopy"/>
        <w:spacing w:after="0" w:line="240" w:lineRule="auto"/>
        <w:ind w:left="-810"/>
        <w:rPr>
          <w:rFonts w:cs="Arial"/>
          <w:noProof/>
          <w:color w:val="auto"/>
        </w:rPr>
      </w:pPr>
      <w:r w:rsidRPr="00E2190B">
        <w:rPr>
          <w:rFonts w:cs="Arial"/>
          <w:color w:val="auto"/>
        </w:rPr>
        <w:instrText>Master Continuing Medical Education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instrText>
      </w: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rsidR="00AB14FC" w:rsidRPr="00E2190B" w:rsidP="00AB14FC">
      <w:pPr>
        <w:pStyle w:val="Mainbodycopy"/>
        <w:spacing w:after="0" w:line="240" w:lineRule="auto"/>
        <w:ind w:left="-810"/>
        <w:rPr>
          <w:rFonts w:cs="Arial"/>
          <w:color w:val="auto"/>
        </w:rPr>
      </w:pPr>
    </w:p>
    <w:p w:rsidR="00AB14FC" w:rsidRPr="00E2190B" w:rsidP="00AB14FC">
      <w:pPr>
        <w:pStyle w:val="Mainbodycopy"/>
        <w:spacing w:after="0" w:line="240" w:lineRule="auto"/>
        <w:ind w:left="-810"/>
        <w:rPr>
          <w:rFonts w:cs="Arial"/>
          <w:color w:val="auto"/>
        </w:rPr>
      </w:pPr>
      <w:r w:rsidRPr="00E2190B">
        <w:rPr>
          <w:rFonts w:cs="Arial"/>
          <w:color w:val="auto"/>
        </w:rPr>
        <w:t>Master Continuing Medical Education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r w:rsidRPr="00E2190B">
        <w:rPr>
          <w:rFonts w:cs="Arial"/>
          <w:color w:val="auto"/>
        </w:rPr>
        <w:fldChar w:fldCharType="end"/>
      </w:r>
    </w:p>
    <w:p w:rsidR="00AB14FC" w:rsidRPr="00E2190B" w:rsidP="006D16BE">
      <w:pPr>
        <w:ind w:left="-810"/>
        <w:rPr>
          <w:rFonts w:ascii="Arial" w:hAnsi="Arial" w:cs="Arial"/>
        </w:rPr>
      </w:pPr>
    </w:p>
    <w:p w:rsidR="000E5DCE" w:rsidRPr="00E2190B" w:rsidP="006D16BE">
      <w:pPr>
        <w:rPr>
          <w:rFonts w:ascii="Arial" w:hAnsi="Arial" w:cs="Arial"/>
        </w:rPr>
      </w:pPr>
    </w:p>
    <w:p w:rsidR="00AD0E66" w:rsidRPr="00E2190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sidR="00E2190B">
        <w:rPr>
          <w:rFonts w:ascii="Arial" w:hAnsi="Arial" w:cs="Arial"/>
          <w:color w:val="00A5B4"/>
          <w:spacing w:val="2"/>
          <w:lang w:val="en-US" w:bidi="en-US"/>
        </w:rPr>
        <w:t>:</w:t>
      </w:r>
    </w:p>
    <w:p w:rsidR="00AD0E66" w:rsidRPr="00E2190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rsidR="00AD0E66" w:rsidRPr="00E2190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r w:rsidRPr="00E2190B" w:rsidR="00E2190B">
        <w:rPr>
          <w:rFonts w:ascii="Arial" w:hAnsi="Arial" w:cs="Arial"/>
          <w:color w:val="00A5B4"/>
          <w:spacing w:val="2"/>
          <w:lang w:val="en-US" w:bidi="en-US"/>
        </w:rPr>
        <w:t>:</w:t>
      </w:r>
    </w:p>
    <w:p w:rsidR="00AD0E66" w:rsidRPr="00E2190B" w:rsidP="00AD0E66">
      <w:pPr>
        <w:pStyle w:val="Mainbodycopy"/>
        <w:ind w:left="-810"/>
        <w:rPr>
          <w:rFonts w:cs="Arial"/>
          <w:color w:val="auto"/>
          <w:lang w:val="en-US"/>
        </w:rPr>
      </w:pPr>
      <w:r w:rsidRPr="00E2190B">
        <w:rPr>
          <w:rFonts w:cs="Arial"/>
          <w:color w:val="auto"/>
          <w:lang w:val="en-US"/>
        </w:rPr>
        <w:t>I.</w:t>
      </w:r>
      <w:r w:rsidRPr="00E2190B" w:rsidR="00D0795E">
        <w:rPr>
          <w:rFonts w:cs="Arial"/>
          <w:color w:val="auto"/>
          <w:lang w:val="en-US"/>
        </w:rPr>
        <w:t xml:space="preserve"> </w:t>
      </w:r>
      <w:r w:rsidRPr="00E2190B">
        <w:rPr>
          <w:rFonts w:cs="Arial"/>
          <w:color w:val="auto"/>
          <w:lang w:val="en-US"/>
        </w:rPr>
        <w:t>Purpose.</w:t>
      </w:r>
    </w:p>
    <w:p w:rsidR="00AD0E66" w:rsidRPr="00E2190B"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manner in which physicians and healthcare providers render services for disabled, hearing impaired or other protected categories</w:t>
      </w:r>
    </w:p>
    <w:p w:rsidR="00AD0E66" w:rsidRPr="00E2190B" w:rsidP="00AD0E66">
      <w:pPr>
        <w:pStyle w:val="Mainbodycopy"/>
        <w:ind w:left="-810"/>
        <w:rPr>
          <w:rFonts w:cs="Arial"/>
          <w:color w:val="auto"/>
          <w:lang w:val="en-US"/>
        </w:rPr>
      </w:pPr>
      <w:r w:rsidRPr="00E2190B">
        <w:rPr>
          <w:rFonts w:cs="Arial"/>
          <w:color w:val="auto"/>
          <w:lang w:val="en-US"/>
        </w:rPr>
        <w:t>II.</w:t>
      </w:r>
      <w:r w:rsidRPr="00E2190B" w:rsidR="00D0795E">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rsidR="00AD0E66" w:rsidRPr="00E2190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w:t>
      </w:r>
      <w:r w:rsidRPr="00E2190B">
        <w:rPr>
          <w:rFonts w:cs="Arial"/>
          <w:color w:val="auto"/>
          <w:lang w:val="en-US"/>
        </w:rPr>
        <w:t>federally funded programs and services may constitute national origin discrimination, which may be remedied by federal agency enforcement action.  Recipients may include physicians, hospitals, universities</w:t>
      </w:r>
      <w:r w:rsidRPr="00E2190B" w:rsidR="00B431F9">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rsidR="00AD0E66" w:rsidRPr="00E2190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rsidR="00AD0E66" w:rsidRPr="00E2190B"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rsidR="00AD0E66" w:rsidRPr="00E2190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rsidR="00AD0E66" w:rsidRPr="00E2190B" w:rsidP="00AD0E66">
      <w:pPr>
        <w:pStyle w:val="Mainbodycopy"/>
        <w:ind w:left="-810"/>
        <w:rPr>
          <w:rFonts w:cs="Arial"/>
          <w:color w:val="auto"/>
          <w:lang w:val="en-US"/>
        </w:rPr>
      </w:pPr>
      <w:r w:rsidRPr="00E2190B">
        <w:rPr>
          <w:rFonts w:cs="Arial"/>
          <w:color w:val="auto"/>
          <w:lang w:val="en-US"/>
        </w:rPr>
        <w:t>A Recipient’s LEP plan likely will include translating vital documents and providing either on-site interpreters or telephone interpreter services, or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rsidR="00AD0E66" w:rsidRPr="00E2190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rsidR="00AD0E66" w:rsidRPr="00E2190B" w:rsidP="00AD0E66">
      <w:pPr>
        <w:pStyle w:val="Mainbodycopy"/>
        <w:ind w:left="-810"/>
        <w:rPr>
          <w:rFonts w:cs="Arial"/>
          <w:color w:val="auto"/>
          <w:lang w:val="en-US"/>
        </w:rPr>
      </w:pPr>
      <w:r w:rsidRPr="00E2190B">
        <w:rPr>
          <w:rFonts w:cs="Arial"/>
          <w:color w:val="auto"/>
          <w:lang w:val="en-US"/>
        </w:rPr>
        <w:t>III.</w:t>
      </w:r>
      <w:r w:rsidRPr="00E2190B" w:rsidR="00D0795E">
        <w:rPr>
          <w:rFonts w:cs="Arial"/>
          <w:color w:val="auto"/>
          <w:lang w:val="en-US"/>
        </w:rPr>
        <w:t xml:space="preserve"> </w:t>
      </w:r>
      <w:r w:rsidRPr="00E2190B">
        <w:rPr>
          <w:rFonts w:cs="Arial"/>
          <w:color w:val="auto"/>
          <w:lang w:val="en-US"/>
        </w:rPr>
        <w:t>California Law – Dymally-Alatorre Bilingual Services Act.</w:t>
      </w:r>
    </w:p>
    <w:p w:rsidR="00AD0E66" w:rsidRPr="00E2190B"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rsidR="00AD0E66" w:rsidRPr="00E2190B"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substantial numbers of persons presently are being denied rights and benefits to which they would otherwise be entitled.</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rsidR="00AD0E66" w:rsidRPr="00E2190B" w:rsidP="00AD0E66">
      <w:pPr>
        <w:pStyle w:val="Mainbodycopy"/>
        <w:spacing w:after="0"/>
        <w:ind w:left="-810"/>
        <w:rPr>
          <w:rFonts w:cs="Arial"/>
          <w:color w:val="auto"/>
          <w:lang w:val="en-US"/>
        </w:rPr>
      </w:pPr>
    </w:p>
    <w:p w:rsidR="00AD0E66" w:rsidRPr="00E2190B" w:rsidP="00B3007D">
      <w:pPr>
        <w:pStyle w:val="Mainbodycopy"/>
        <w:ind w:left="-810"/>
        <w:rPr>
          <w:rFonts w:cs="Arial"/>
          <w:b/>
          <w:bCs/>
          <w:color w:val="auto"/>
          <w:lang w:val="en-US"/>
        </w:rPr>
        <w:sectPr w:rsidSect="00FC598E">
          <w:headerReference w:type="default" r:id="rId7"/>
          <w:footerReference w:type="even" r:id="rId8"/>
          <w:headerReference w:type="first" r:id="rId9"/>
          <w:pgSz w:w="12240" w:h="15840"/>
          <w:pgMar w:top="-2063" w:right="1440" w:bottom="1437" w:left="1872" w:header="0" w:footer="288" w:gutter="0"/>
          <w:cols w:space="720"/>
          <w:titlePg/>
          <w:docGrid w:linePitch="326"/>
        </w:sect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r>
        <w:fldChar w:fldCharType="begin"/>
      </w:r>
      <w:r>
        <w:instrText xml:space="preserve"> HYPERLINK "http://www.spb.ca.gov/bilingual/dymallyact.htm" </w:instrText>
      </w:r>
      <w:r>
        <w:fldChar w:fldCharType="separate"/>
      </w:r>
      <w:r w:rsidRPr="00E2190B">
        <w:rPr>
          <w:rStyle w:val="Hyperlink"/>
          <w:rFonts w:cs="Arial"/>
          <w:color w:val="auto"/>
          <w:lang w:val="en-US"/>
        </w:rPr>
        <w:t>http://www.spb.ca.gov/bilingual/dymallyact.htm</w:t>
      </w:r>
      <w:r>
        <w:fldChar w:fldCharType="end"/>
      </w:r>
      <w:r w:rsidRPr="00E2190B">
        <w:rPr>
          <w:rFonts w:cs="Arial"/>
          <w:color w:val="auto"/>
          <w:lang w:val="en-US"/>
        </w:rPr>
        <w:t xml:space="preserve"> </w:t>
      </w:r>
    </w:p>
    <w:p w:rsidR="003A41DA" w:rsidRPr="00E2190B" w:rsidP="006D16BE">
      <w:pPr>
        <w:pStyle w:val="Mainbodycopy"/>
        <w:spacing w:after="0" w:line="240" w:lineRule="auto"/>
        <w:ind w:left="0"/>
        <w:rPr>
          <w:rFonts w:cs="Arial"/>
          <w:color w:val="auto"/>
        </w:rPr>
      </w:pPr>
    </w:p>
    <w:sectPr w:rsidSect="003A41DA">
      <w:headerReference w:type="first" r:id="rId10"/>
      <w:footerReference w:type="first" r:id="rId11"/>
      <w:pgSz w:w="12240" w:h="15840"/>
      <w:pgMar w:top="-675" w:right="1440" w:bottom="1437" w:left="1872" w:header="0" w:footer="288"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948981823"/>
      <w:docPartObj>
        <w:docPartGallery w:val="Page Numbers (Bottom of Page)"/>
        <w:docPartUnique/>
      </w:docPartObj>
    </w:sdtPr>
    <w:sdtContent>
      <w:p w:rsidR="007808CB"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FD7177">
    <w:pPr>
      <w:pStyle w:val="Footer"/>
      <w:spacing w:before="240"/>
      <w:ind w:left="-532" w:right="101" w:hanging="634"/>
      <w:jc w:val="right"/>
      <w:rPr>
        <w:rStyle w:val="PageNumber"/>
      </w:rPr>
    </w:pPr>
  </w:p>
  <w:p w:rsidR="003A41DA" w:rsidP="003A41DA">
    <w:pPr>
      <w:pStyle w:val="Footer"/>
      <w:spacing w:before="36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pPr>
      <w:pStyle w:val="Header"/>
    </w:pPr>
    <w:r>
      <w:rPr>
        <w:noProof/>
      </w:rPr>
      <w:drawing>
        <wp:anchor distT="0" distB="0" distL="114300" distR="114300" simplePos="0" relativeHeight="251659264" behindDoc="1" locked="0" layoutInCell="1" allowOverlap="1">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F0F" w:rsidP="00A529A5">
    <w:pPr>
      <w:pStyle w:val="Header"/>
    </w:pPr>
    <w:r>
      <w:rPr>
        <w:noProof/>
      </w:rPr>
      <w:drawing>
        <wp:anchor distT="0" distB="0" distL="114300" distR="114300" simplePos="0" relativeHeight="251658240" behindDoc="1" locked="0" layoutInCell="1" allowOverlap="1">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A529A5">
    <w:pPr>
      <w:pStyle w:val="Header"/>
    </w:pPr>
    <w:r>
      <w:rPr>
        <w:noProof/>
      </w:rPr>
      <w:drawing>
        <wp:anchor distT="0" distB="0" distL="114300" distR="114300" simplePos="0" relativeHeight="251660288" behindDoc="1" locked="0" layoutInCell="1" allowOverlap="1">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xmlns:r="http://schemas.openxmlformats.org/officeDocument/2006/relationships"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6CE390"/>
    <w:lvl w:ilvl="0">
      <w:start w:val="1"/>
      <w:numFmt w:val="decimal"/>
      <w:lvlText w:val="%1."/>
      <w:lvlJc w:val="left"/>
      <w:pPr>
        <w:tabs>
          <w:tab w:val="num" w:pos="1800"/>
        </w:tabs>
        <w:ind w:left="1800" w:hanging="360"/>
      </w:pPr>
    </w:lvl>
  </w:abstractNum>
  <w:abstractNum w:abstractNumId="1">
    <w:nsid w:val="FFFFFF7D"/>
    <w:multiLevelType w:val="singleLevel"/>
    <w:tmpl w:val="B8BA4B2E"/>
    <w:lvl w:ilvl="0">
      <w:start w:val="1"/>
      <w:numFmt w:val="decimal"/>
      <w:lvlText w:val="%1."/>
      <w:lvlJc w:val="left"/>
      <w:pPr>
        <w:tabs>
          <w:tab w:val="num" w:pos="1440"/>
        </w:tabs>
        <w:ind w:left="1440" w:hanging="360"/>
      </w:pPr>
    </w:lvl>
  </w:abstractNum>
  <w:abstractNum w:abstractNumId="2">
    <w:nsid w:val="FFFFFF7E"/>
    <w:multiLevelType w:val="singleLevel"/>
    <w:tmpl w:val="9BB8603A"/>
    <w:lvl w:ilvl="0">
      <w:start w:val="1"/>
      <w:numFmt w:val="decimal"/>
      <w:lvlText w:val="%1."/>
      <w:lvlJc w:val="left"/>
      <w:pPr>
        <w:tabs>
          <w:tab w:val="num" w:pos="1080"/>
        </w:tabs>
        <w:ind w:left="1080" w:hanging="360"/>
      </w:pPr>
    </w:lvl>
  </w:abstractNum>
  <w:abstractNum w:abstractNumId="3">
    <w:nsid w:val="FFFFFF7F"/>
    <w:multiLevelType w:val="singleLevel"/>
    <w:tmpl w:val="2FEA74CC"/>
    <w:lvl w:ilvl="0">
      <w:start w:val="1"/>
      <w:numFmt w:val="decimal"/>
      <w:lvlText w:val="%1."/>
      <w:lvlJc w:val="left"/>
      <w:pPr>
        <w:tabs>
          <w:tab w:val="num" w:pos="720"/>
        </w:tabs>
        <w:ind w:left="720" w:hanging="360"/>
      </w:pPr>
    </w:lvl>
  </w:abstractNum>
  <w:abstractNum w:abstractNumId="4">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AA958E"/>
    <w:lvl w:ilvl="0">
      <w:start w:val="1"/>
      <w:numFmt w:val="decimal"/>
      <w:lvlText w:val="%1."/>
      <w:lvlJc w:val="left"/>
      <w:pPr>
        <w:tabs>
          <w:tab w:val="num" w:pos="360"/>
        </w:tabs>
        <w:ind w:left="360" w:hanging="360"/>
      </w:pPr>
    </w:lvl>
  </w:abstractNum>
  <w:abstractNum w:abstractNumId="9">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nsid w:val="00D648F2"/>
    <w:multiLevelType w:val="hybridMultilevel"/>
    <w:tmpl w:val="4FAE19E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791564"/>
    <w:multiLevelType w:val="hybridMultilevel"/>
    <w:tmpl w:val="99C22B36"/>
    <w:lvl w:ilvl="0">
      <w:start w:val="1"/>
      <w:numFmt w:val="bullet"/>
      <w:pStyle w:val="Bullets"/>
      <w:lvlText w:val=""/>
      <w:lvlJc w:val="left"/>
      <w:pPr>
        <w:ind w:left="504" w:hanging="21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6C741F"/>
    <w:multiLevelType w:val="hybridMultilevel"/>
    <w:tmpl w:val="40100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2BE6765"/>
    <w:multiLevelType w:val="hybridMultilevel"/>
    <w:tmpl w:val="3044059E"/>
    <w:lvl w:ilvl="0">
      <w:start w:val="1"/>
      <w:numFmt w:val="decimal"/>
      <w:pStyle w:val="NumberedAgenda"/>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A3D7C67"/>
    <w:multiLevelType w:val="hybridMultilevel"/>
    <w:tmpl w:val="7DE0A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1EA6C94"/>
    <w:multiLevelType w:val="hybridMultilevel"/>
    <w:tmpl w:val="5BC4F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num>
  <w:num w:numId="14">
    <w:abstractNumId w:val="13"/>
  </w:num>
  <w:num w:numId="15">
    <w:abstractNumId w:val="11"/>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5"/>
  <w:embedSystemFonts/>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
    <w:name w:val="Grid Table 1 Light"/>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
    <w:name w:val="Unresolved Mention"/>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hAnsi="Arial" w:eastAsiaTheme="minorHAnsi" w:cs="Arial"/>
      <w:color w:val="58585B"/>
      <w:sz w:val="20"/>
      <w:szCs w:val="20"/>
    </w:rPr>
  </w:style>
  <w:style w:type="paragraph" w:customStyle="1" w:styleId="AgendaInfo">
    <w:name w:val="Agenda Info"/>
    <w:basedOn w:val="Normal"/>
    <w:rsid w:val="000E5DCE"/>
    <w:pPr>
      <w:widowControl/>
      <w:adjustRightInd w:val="0"/>
      <w:ind w:left="1440"/>
    </w:pPr>
    <w:rPr>
      <w:rFonts w:ascii="Garamond" w:hAnsi="Garamond" w:eastAsiaTheme="minorHAnsi"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s>
</file>

<file path=word/_rels/settings.xml.rels>&#65279;<?xml version="1.0" encoding="utf-8" standalone="yes"?><Relationships xmlns="http://schemas.openxmlformats.org/package/2006/relationships"><Relationship Id="rId1" Type="http://schemas.openxmlformats.org/officeDocument/2006/relationships/attachedTemplate" Target="/Users/mukeshpatil/Documents/InnWorks/Strories Done/UCSF/Certificates Flyers/Final/Flyer/From client/403200_OCME_Fly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403200_OCME_Flyer.dotx</Template>
  <TotalTime>182</TotalTime>
  <Pages>5</Pages>
  <Words>7431</Words>
  <Characters>42359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49691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Tejaswini Patil</cp:lastModifiedBy>
  <cp:revision>40</cp:revision>
  <cp:lastPrinted>2021-02-19T20:10:00Z</cp:lastPrinted>
  <dcterms:created xsi:type="dcterms:W3CDTF">2025-04-23T19:25:00Z</dcterms:created>
  <dcterms:modified xsi:type="dcterms:W3CDTF">2025-05-07T16:13:00Z</dcterms:modified>
</cp:coreProperties>
</file>