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8B6B" w14:textId="70535C37" w:rsidR="00CA177D" w:rsidRDefault="002A2708" w:rsidP="00CA177D">
      <w:pPr>
        <w:pStyle w:val="Heading1"/>
      </w:pPr>
      <w:r>
        <w:t>Preparing for SMS Texting Attendance</w:t>
      </w:r>
    </w:p>
    <w:p w14:paraId="2C66E3BC" w14:textId="331BBF67" w:rsidR="001E32A2" w:rsidRDefault="002A2708" w:rsidP="002A2708">
      <w:pPr>
        <w:pStyle w:val="Heading2"/>
      </w:pPr>
      <w:r>
        <w:t>Get Participants Ready</w:t>
      </w:r>
    </w:p>
    <w:p w14:paraId="67938B9F" w14:textId="77777777" w:rsidR="002A2708" w:rsidRDefault="002A2708" w:rsidP="002A2708">
      <w:r>
        <w:t>Before your participants can check in or claim credit for the session, they should:</w:t>
      </w:r>
    </w:p>
    <w:p w14:paraId="2260469A" w14:textId="7929AEE2" w:rsidR="002A2708" w:rsidRDefault="002A2708" w:rsidP="002A2708">
      <w:pPr>
        <w:pStyle w:val="ListParagraph"/>
        <w:numPr>
          <w:ilvl w:val="0"/>
          <w:numId w:val="5"/>
        </w:numPr>
        <w:spacing w:after="160" w:line="278" w:lineRule="auto"/>
      </w:pPr>
      <w:r>
        <w:t xml:space="preserve">Have a UCSF CE Portal CloudCME® </w:t>
      </w:r>
      <w:r w:rsidR="00162EA7">
        <w:t>account.</w:t>
      </w:r>
    </w:p>
    <w:p w14:paraId="628154BD" w14:textId="2911E85C" w:rsidR="002A2708" w:rsidRDefault="002A2708" w:rsidP="002A2708">
      <w:pPr>
        <w:pStyle w:val="ListParagraph"/>
        <w:numPr>
          <w:ilvl w:val="0"/>
          <w:numId w:val="5"/>
        </w:numPr>
        <w:spacing w:after="160" w:line="278" w:lineRule="auto"/>
      </w:pPr>
      <w:r>
        <w:t>Have a completed profile that includes degree, profession, and any credentialing board information</w:t>
      </w:r>
      <w:r w:rsidR="00162EA7">
        <w:t>.</w:t>
      </w:r>
    </w:p>
    <w:p w14:paraId="169CCBDA" w14:textId="72931175" w:rsidR="002A2708" w:rsidRDefault="002A2708" w:rsidP="002A2708">
      <w:pPr>
        <w:pStyle w:val="ListParagraph"/>
        <w:numPr>
          <w:ilvl w:val="0"/>
          <w:numId w:val="5"/>
        </w:numPr>
        <w:spacing w:after="160" w:line="278" w:lineRule="auto"/>
      </w:pPr>
      <w:r>
        <w:t xml:space="preserve">Pair their mobile phone by texting their </w:t>
      </w:r>
      <w:r w:rsidR="00162EA7">
        <w:t>account</w:t>
      </w:r>
      <w:r>
        <w:t xml:space="preserve"> email address to </w:t>
      </w:r>
      <w:r w:rsidRPr="00162EA7">
        <w:rPr>
          <w:b/>
          <w:bCs/>
        </w:rPr>
        <w:t>(833) 992-1812</w:t>
      </w:r>
      <w:r>
        <w:t>.</w:t>
      </w:r>
    </w:p>
    <w:p w14:paraId="184520F8" w14:textId="77777777" w:rsidR="002A2708" w:rsidRDefault="002A2708" w:rsidP="002A2708">
      <w:r>
        <w:t>You can refer learners to the UCSF CE Portal page with instructions or distribute the SMS Texting Attendance Guide, downloadable from the website. You can also use the downloadable sample slides to guide participants before or after the session.</w:t>
      </w:r>
    </w:p>
    <w:p w14:paraId="41DF7ED7" w14:textId="77777777" w:rsidR="002A2708" w:rsidRDefault="002A2708" w:rsidP="002A2708"/>
    <w:p w14:paraId="2F0E9B78" w14:textId="57D1D85C" w:rsidR="002A2708" w:rsidRDefault="002A2708" w:rsidP="002A2708">
      <w:r>
        <w:t xml:space="preserve">Note: texting windows open typically after the session starts and remain </w:t>
      </w:r>
      <w:proofErr w:type="gramStart"/>
      <w:r>
        <w:t>open up</w:t>
      </w:r>
      <w:proofErr w:type="gramEnd"/>
      <w:r>
        <w:t xml:space="preserve"> to 6 days afterwards. If a participant misses the window, they may still be able to claim credit in the CE Portal or mobile app.</w:t>
      </w:r>
    </w:p>
    <w:p w14:paraId="656DF265" w14:textId="0092A2CB" w:rsidR="002A2708" w:rsidRDefault="002A2708" w:rsidP="002A2708">
      <w:pPr>
        <w:pStyle w:val="Heading2"/>
      </w:pPr>
      <w:r>
        <w:t>Get the Session Ready</w:t>
      </w:r>
    </w:p>
    <w:p w14:paraId="0B6E6770" w14:textId="77777777" w:rsidR="002A2708" w:rsidRDefault="002A2708" w:rsidP="002A2708">
      <w:r>
        <w:t>To obtain the Activity Code for a specific session:</w:t>
      </w:r>
    </w:p>
    <w:p w14:paraId="2582E06C" w14:textId="77777777" w:rsidR="002A2708" w:rsidRDefault="002A2708" w:rsidP="002A2708">
      <w:pPr>
        <w:pStyle w:val="ListParagraph"/>
        <w:numPr>
          <w:ilvl w:val="0"/>
          <w:numId w:val="6"/>
        </w:numPr>
        <w:spacing w:after="160" w:line="278" w:lineRule="auto"/>
      </w:pPr>
      <w:r>
        <w:t xml:space="preserve">Navigate to your RSS Dashboard in the CE Portal and search for your series. </w:t>
      </w:r>
    </w:p>
    <w:p w14:paraId="28E85392" w14:textId="77777777" w:rsidR="002A2708" w:rsidRDefault="002A2708" w:rsidP="002A2708">
      <w:pPr>
        <w:pStyle w:val="ListParagraph"/>
        <w:numPr>
          <w:ilvl w:val="0"/>
          <w:numId w:val="6"/>
        </w:numPr>
        <w:spacing w:after="160" w:line="278" w:lineRule="auto"/>
      </w:pPr>
      <w:r>
        <w:t>Find the “Child ID:” number in the second column for that session. This is your Activity Code for claiming credit.</w:t>
      </w:r>
    </w:p>
    <w:p w14:paraId="73DAD4B0" w14:textId="468F9CF6" w:rsidR="002A2708" w:rsidRDefault="002A2708" w:rsidP="002A2708">
      <w:r>
        <w:rPr>
          <w:noProof/>
        </w:rPr>
        <mc:AlternateContent>
          <mc:Choice Requires="wps">
            <w:drawing>
              <wp:anchor distT="0" distB="0" distL="114300" distR="114300" simplePos="0" relativeHeight="251660288" behindDoc="0" locked="0" layoutInCell="1" allowOverlap="1" wp14:anchorId="2D1E5D2C" wp14:editId="00E936EE">
                <wp:simplePos x="0" y="0"/>
                <wp:positionH relativeFrom="column">
                  <wp:posOffset>63137</wp:posOffset>
                </wp:positionH>
                <wp:positionV relativeFrom="paragraph">
                  <wp:posOffset>852623</wp:posOffset>
                </wp:positionV>
                <wp:extent cx="381000" cy="0"/>
                <wp:effectExtent l="0" t="76200" r="19050" b="95250"/>
                <wp:wrapNone/>
                <wp:docPr id="2090816784" name="Straight Arrow Connector 3"/>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31CCF981" id="_x0000_t32" coordsize="21600,21600" o:spt="32" o:oned="t" path="m,l21600,21600e" filled="f">
                <v:path arrowok="t" fillok="f" o:connecttype="none"/>
                <o:lock v:ext="edit" shapetype="t"/>
              </v:shapetype>
              <v:shape id="Straight Arrow Connector 3" o:spid="_x0000_s1026" type="#_x0000_t32" style="position:absolute;margin-left:4.95pt;margin-top:67.15pt;width:30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" strokecolor="#ed7d31 [3205]" strokeweight="1pt">
                <v:stroke endarrow="block" joinstyle="miter"/>
              </v:shape>
            </w:pict>
          </mc:Fallback>
        </mc:AlternateContent>
      </w:r>
      <w:r>
        <w:rPr>
          <w:noProof/>
        </w:rPr>
        <w:drawing>
          <wp:inline distT="0" distB="0" distL="0" distR="0" wp14:anchorId="0DED090D" wp14:editId="5981013A">
            <wp:extent cx="5943600" cy="1280236"/>
            <wp:effectExtent l="0" t="0" r="0" b="0"/>
            <wp:docPr id="8" name="Image 8" descr="A screenshot of a cha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screenshot of a cha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80236"/>
                    </a:xfrm>
                    <a:prstGeom prst="rect">
                      <a:avLst/>
                    </a:prstGeom>
                  </pic:spPr>
                </pic:pic>
              </a:graphicData>
            </a:graphic>
          </wp:inline>
        </w:drawing>
      </w:r>
    </w:p>
    <w:p w14:paraId="51EAC32F" w14:textId="77777777" w:rsidR="002A2708" w:rsidRDefault="002A2708" w:rsidP="002A2708"/>
    <w:p w14:paraId="43407503" w14:textId="0B37E0DD" w:rsidR="002A2708" w:rsidRPr="002A2708" w:rsidRDefault="002A2708" w:rsidP="002A2708">
      <w:r>
        <w:t>During or after the session, provide the Activity Code for learners to text to the same number. This will record their attendance with credit</w:t>
      </w:r>
      <w:r w:rsidR="00492A1A">
        <w:t>.</w:t>
      </w:r>
    </w:p>
    <w:sectPr w:rsidR="002A2708" w:rsidRPr="002A2708" w:rsidSect="004724C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24AF" w14:textId="77777777" w:rsidR="002A2708" w:rsidRDefault="002A2708">
      <w:r>
        <w:separator/>
      </w:r>
    </w:p>
  </w:endnote>
  <w:endnote w:type="continuationSeparator" w:id="0">
    <w:p w14:paraId="60447040" w14:textId="77777777" w:rsidR="002A2708" w:rsidRDefault="002A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5F4C" w14:textId="77777777" w:rsidR="005D2B51" w:rsidRDefault="005D2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BFD5" w14:textId="77777777" w:rsidR="005D2B51" w:rsidRDefault="005D2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A5C1" w14:textId="77777777" w:rsidR="005D2B51" w:rsidRDefault="005D2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9A8D" w14:textId="77777777" w:rsidR="002A2708" w:rsidRDefault="002A2708">
      <w:r>
        <w:separator/>
      </w:r>
    </w:p>
  </w:footnote>
  <w:footnote w:type="continuationSeparator" w:id="0">
    <w:p w14:paraId="05444A77" w14:textId="77777777" w:rsidR="002A2708" w:rsidRDefault="002A2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75E7" w14:textId="77777777" w:rsidR="005D2B51" w:rsidRDefault="005D2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CA8F" w14:textId="77777777" w:rsidR="005D2B51" w:rsidRDefault="005D2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BB1" w14:textId="77777777" w:rsidR="00D53C9F" w:rsidRDefault="00D53C9F" w:rsidP="00D57B5E">
    <w:pPr>
      <w:pStyle w:val="Header"/>
      <w:ind w:left="-1440" w:firstLine="270"/>
    </w:pPr>
    <w:r>
      <w:rPr>
        <w:noProof/>
      </w:rPr>
      <w:drawing>
        <wp:anchor distT="0" distB="0" distL="114300" distR="114300" simplePos="0" relativeHeight="251657215" behindDoc="1" locked="0" layoutInCell="1" allowOverlap="1" wp14:anchorId="504E794E" wp14:editId="6D907D00">
          <wp:simplePos x="0" y="0"/>
          <wp:positionH relativeFrom="column">
            <wp:posOffset>-901700</wp:posOffset>
          </wp:positionH>
          <wp:positionV relativeFrom="page">
            <wp:posOffset>10160</wp:posOffset>
          </wp:positionV>
          <wp:extent cx="7762875" cy="10046335"/>
          <wp:effectExtent l="0" t="0" r="0" b="0"/>
          <wp:wrapNone/>
          <wp:docPr id="956691447" name="Picture 956691447" descr="UCSF Office of Continuing Medical Education banner. Footer contains UCSF OCME slogan - Advancing healthcare with trusted, evidence-based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91447" name="Picture 956691447" descr="UCSF Office of Continuing Medical Education banner. Footer contains UCSF OCME slogan - Advancing healthcare with trusted, evidence-based education."/>
                  <pic:cNvPicPr/>
                </pic:nvPicPr>
                <pic:blipFill>
                  <a:blip r:embed="rId1"/>
                  <a:stretch>
                    <a:fillRect/>
                  </a:stretch>
                </pic:blipFill>
                <pic:spPr>
                  <a:xfrm>
                    <a:off x="0" y="0"/>
                    <a:ext cx="7762875" cy="10046335"/>
                  </a:xfrm>
                  <a:prstGeom prst="rect">
                    <a:avLst/>
                  </a:prstGeom>
                </pic:spPr>
              </pic:pic>
            </a:graphicData>
          </a:graphic>
          <wp14:sizeRelH relativeFrom="margin">
            <wp14:pctWidth>0</wp14:pctWidth>
          </wp14:sizeRelH>
          <wp14:sizeRelV relativeFrom="margin">
            <wp14:pctHeight>0</wp14:pctHeight>
          </wp14:sizeRelV>
        </wp:anchor>
      </w:drawing>
    </w:r>
  </w:p>
  <w:p w14:paraId="7E9B43FA" w14:textId="77777777" w:rsidR="00D53C9F" w:rsidRDefault="00D53C9F" w:rsidP="00D57B5E">
    <w:pPr>
      <w:pStyle w:val="Header"/>
      <w:ind w:left="-1440" w:firstLine="270"/>
    </w:pPr>
  </w:p>
  <w:p w14:paraId="258BD43E" w14:textId="77777777" w:rsidR="00D53C9F" w:rsidRDefault="00D53C9F" w:rsidP="00D57B5E">
    <w:pPr>
      <w:pStyle w:val="Header"/>
      <w:ind w:left="-1440" w:firstLine="270"/>
    </w:pPr>
  </w:p>
  <w:p w14:paraId="005A2346" w14:textId="77777777" w:rsidR="00D53C9F" w:rsidRDefault="00D53C9F" w:rsidP="00D57B5E">
    <w:pPr>
      <w:pStyle w:val="Header"/>
      <w:ind w:left="-1440" w:firstLine="270"/>
    </w:pPr>
  </w:p>
  <w:p w14:paraId="1D07D241" w14:textId="77777777" w:rsidR="00D53C9F" w:rsidRDefault="00D53C9F" w:rsidP="00D57B5E">
    <w:pPr>
      <w:pStyle w:val="Header"/>
      <w:ind w:left="-1440" w:firstLine="270"/>
    </w:pPr>
  </w:p>
  <w:p w14:paraId="5019C654" w14:textId="77777777" w:rsidR="00D53C9F" w:rsidRDefault="00D53C9F" w:rsidP="00D57B5E">
    <w:pPr>
      <w:pStyle w:val="Header"/>
      <w:ind w:left="-1440" w:firstLine="270"/>
    </w:pPr>
  </w:p>
  <w:p w14:paraId="07DA6E05" w14:textId="77777777" w:rsidR="00D53C9F" w:rsidRDefault="00D53C9F" w:rsidP="00D57B5E">
    <w:pPr>
      <w:pStyle w:val="Header"/>
      <w:ind w:left="-1440" w:firstLine="270"/>
    </w:pPr>
  </w:p>
  <w:p w14:paraId="61BB5FB3" w14:textId="77777777" w:rsidR="00D57B5E" w:rsidRDefault="006167E0" w:rsidP="00D57B5E">
    <w:pPr>
      <w:pStyle w:val="Header"/>
      <w:ind w:left="-1440" w:firstLine="270"/>
    </w:pPr>
    <w:r>
      <w:rPr>
        <w:noProof/>
      </w:rPr>
      <mc:AlternateContent>
        <mc:Choice Requires="wps">
          <w:drawing>
            <wp:anchor distT="0" distB="0" distL="114300" distR="114300" simplePos="0" relativeHeight="251658240" behindDoc="0" locked="0" layoutInCell="1" allowOverlap="1" wp14:anchorId="5B1856C5" wp14:editId="4FC5A173">
              <wp:simplePos x="0" y="0"/>
              <wp:positionH relativeFrom="column">
                <wp:posOffset>-457200</wp:posOffset>
              </wp:positionH>
              <wp:positionV relativeFrom="paragraph">
                <wp:posOffset>282576</wp:posOffset>
              </wp:positionV>
              <wp:extent cx="4130040" cy="4572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379A9" w14:textId="77777777" w:rsidR="00D57B5E" w:rsidRPr="00BF2D1C" w:rsidRDefault="00DD190D">
                          <w:pPr>
                            <w:rPr>
                              <w:rFonts w:ascii="Arial" w:hAnsi="Arial"/>
                              <w:b/>
                              <w:bCs/>
                              <w:color w:val="FFFFFF" w:themeColor="background1"/>
                              <w:sz w:val="36"/>
                              <w:szCs w:val="36"/>
                            </w:rPr>
                          </w:pPr>
                          <w:r>
                            <w:rPr>
                              <w:rFonts w:ascii="Arial" w:hAnsi="Arial"/>
                              <w:b/>
                              <w:bCs/>
                              <w:color w:val="FFFFFF" w:themeColor="background1"/>
                              <w:sz w:val="36"/>
                              <w:szCs w:val="36"/>
                            </w:rPr>
                            <w:t>UCSF Continuing Education Portal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856C5" id="_x0000_t202" coordsize="21600,21600" o:spt="202" path="m,l,21600r21600,l21600,xe">
              <v:stroke joinstyle="miter"/>
              <v:path gradientshapeok="t" o:connecttype="rect"/>
            </v:shapetype>
            <v:shape id="Text Box 1" o:spid="_x0000_s1026" type="#_x0000_t202" style="position:absolute;left:0;text-align:left;margin-left:-36pt;margin-top:22.25pt;width:325.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" filled="f" stroked="f">
              <v:textbox inset=",7.2pt,,7.2pt">
                <w:txbxContent>
                  <w:p w14:paraId="16D379A9" w14:textId="77777777" w:rsidR="00D57B5E" w:rsidRPr="00BF2D1C" w:rsidRDefault="00DD190D">
                    <w:pPr>
                      <w:rPr>
                        <w:rFonts w:ascii="Arial" w:hAnsi="Arial"/>
                        <w:b/>
                        <w:bCs/>
                        <w:color w:val="FFFFFF" w:themeColor="background1"/>
                        <w:sz w:val="36"/>
                        <w:szCs w:val="36"/>
                      </w:rPr>
                    </w:pPr>
                    <w:r>
                      <w:rPr>
                        <w:rFonts w:ascii="Arial" w:hAnsi="Arial"/>
                        <w:b/>
                        <w:bCs/>
                        <w:color w:val="FFFFFF" w:themeColor="background1"/>
                        <w:sz w:val="36"/>
                        <w:szCs w:val="36"/>
                      </w:rPr>
                      <w:t>UCSF Continuing Education Portal</w:t>
                    </w:r>
                  </w:p>
                </w:txbxContent>
              </v:textbox>
            </v:shape>
          </w:pict>
        </mc:Fallback>
      </mc:AlternateContent>
    </w:r>
    <w:r w:rsidR="00D57B5E">
      <w:rPr>
        <w:noProof/>
      </w:rPr>
      <w:drawing>
        <wp:inline distT="0" distB="0" distL="0" distR="0" wp14:anchorId="6BCFA978" wp14:editId="18A541A1">
          <wp:extent cx="7404100" cy="969809"/>
          <wp:effectExtent l="0" t="0" r="6350" b="1905"/>
          <wp:docPr id="14" name="Picture 13" descr="Handout Header - UCSF Continuing Education Portal in CloudC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Handout Header - UCSF Continuing Education Portal in CloudCME."/>
                  <pic:cNvPicPr/>
                </pic:nvPicPr>
                <pic:blipFill>
                  <a:blip r:embed="rId2"/>
                  <a:stretch>
                    <a:fillRect/>
                  </a:stretch>
                </pic:blipFill>
                <pic:spPr>
                  <a:xfrm>
                    <a:off x="0" y="0"/>
                    <a:ext cx="7404100" cy="969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BA3BDF"/>
    <w:multiLevelType w:val="hybridMultilevel"/>
    <w:tmpl w:val="21C8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01190"/>
    <w:multiLevelType w:val="hybridMultilevel"/>
    <w:tmpl w:val="CBD07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45E33"/>
    <w:multiLevelType w:val="hybridMultilevel"/>
    <w:tmpl w:val="40DEF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C4D78"/>
    <w:multiLevelType w:val="hybridMultilevel"/>
    <w:tmpl w:val="D1B24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C4DB6"/>
    <w:multiLevelType w:val="hybridMultilevel"/>
    <w:tmpl w:val="15EA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9883">
    <w:abstractNumId w:val="0"/>
  </w:num>
  <w:num w:numId="2" w16cid:durableId="1164515370">
    <w:abstractNumId w:val="5"/>
  </w:num>
  <w:num w:numId="3" w16cid:durableId="1683586016">
    <w:abstractNumId w:val="1"/>
  </w:num>
  <w:num w:numId="4" w16cid:durableId="244071879">
    <w:abstractNumId w:val="3"/>
  </w:num>
  <w:num w:numId="5" w16cid:durableId="391124938">
    <w:abstractNumId w:val="2"/>
  </w:num>
  <w:num w:numId="6" w16cid:durableId="1504009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08"/>
    <w:rsid w:val="00017AA6"/>
    <w:rsid w:val="000405BE"/>
    <w:rsid w:val="000662F2"/>
    <w:rsid w:val="00084576"/>
    <w:rsid w:val="000C1B3D"/>
    <w:rsid w:val="000C47FB"/>
    <w:rsid w:val="000D2656"/>
    <w:rsid w:val="00131E81"/>
    <w:rsid w:val="00162EA7"/>
    <w:rsid w:val="001C4031"/>
    <w:rsid w:val="001D22CC"/>
    <w:rsid w:val="001E32A2"/>
    <w:rsid w:val="001E7BD3"/>
    <w:rsid w:val="00210B5A"/>
    <w:rsid w:val="0022399E"/>
    <w:rsid w:val="00230EFF"/>
    <w:rsid w:val="00287D17"/>
    <w:rsid w:val="002A2708"/>
    <w:rsid w:val="002C42AD"/>
    <w:rsid w:val="002C517D"/>
    <w:rsid w:val="002E7245"/>
    <w:rsid w:val="00317648"/>
    <w:rsid w:val="003219C6"/>
    <w:rsid w:val="00346C75"/>
    <w:rsid w:val="003631B5"/>
    <w:rsid w:val="00380D2F"/>
    <w:rsid w:val="003C641D"/>
    <w:rsid w:val="003F009D"/>
    <w:rsid w:val="00417DA6"/>
    <w:rsid w:val="00451305"/>
    <w:rsid w:val="004724C4"/>
    <w:rsid w:val="00472AE4"/>
    <w:rsid w:val="00492A1A"/>
    <w:rsid w:val="004B36D4"/>
    <w:rsid w:val="004E47A9"/>
    <w:rsid w:val="00502072"/>
    <w:rsid w:val="005168F0"/>
    <w:rsid w:val="00546F20"/>
    <w:rsid w:val="00586894"/>
    <w:rsid w:val="00590163"/>
    <w:rsid w:val="00596DB4"/>
    <w:rsid w:val="005B7522"/>
    <w:rsid w:val="005D2B51"/>
    <w:rsid w:val="005E07F8"/>
    <w:rsid w:val="0061122B"/>
    <w:rsid w:val="006123AB"/>
    <w:rsid w:val="006167E0"/>
    <w:rsid w:val="00650F7E"/>
    <w:rsid w:val="006645CF"/>
    <w:rsid w:val="00683212"/>
    <w:rsid w:val="006A15A3"/>
    <w:rsid w:val="006A677D"/>
    <w:rsid w:val="006C0714"/>
    <w:rsid w:val="007336A0"/>
    <w:rsid w:val="00744C68"/>
    <w:rsid w:val="007528CD"/>
    <w:rsid w:val="007A0199"/>
    <w:rsid w:val="007E3401"/>
    <w:rsid w:val="00813B89"/>
    <w:rsid w:val="008451C9"/>
    <w:rsid w:val="008A2EE9"/>
    <w:rsid w:val="008E7658"/>
    <w:rsid w:val="009026F4"/>
    <w:rsid w:val="00913218"/>
    <w:rsid w:val="0091360A"/>
    <w:rsid w:val="00937EFD"/>
    <w:rsid w:val="00955358"/>
    <w:rsid w:val="00956015"/>
    <w:rsid w:val="00967178"/>
    <w:rsid w:val="00986229"/>
    <w:rsid w:val="009E4504"/>
    <w:rsid w:val="00A52083"/>
    <w:rsid w:val="00A57E1F"/>
    <w:rsid w:val="00A92E51"/>
    <w:rsid w:val="00AA3E98"/>
    <w:rsid w:val="00AA6096"/>
    <w:rsid w:val="00AB5696"/>
    <w:rsid w:val="00AE5F35"/>
    <w:rsid w:val="00B034FE"/>
    <w:rsid w:val="00B41EE8"/>
    <w:rsid w:val="00B55293"/>
    <w:rsid w:val="00B72EB5"/>
    <w:rsid w:val="00BB0DA0"/>
    <w:rsid w:val="00BE35EB"/>
    <w:rsid w:val="00BE6940"/>
    <w:rsid w:val="00BF1676"/>
    <w:rsid w:val="00BF241E"/>
    <w:rsid w:val="00BF2D1C"/>
    <w:rsid w:val="00C12ADE"/>
    <w:rsid w:val="00C213E8"/>
    <w:rsid w:val="00C564FA"/>
    <w:rsid w:val="00C731E9"/>
    <w:rsid w:val="00C9199C"/>
    <w:rsid w:val="00CA084D"/>
    <w:rsid w:val="00CA177D"/>
    <w:rsid w:val="00CC6EEC"/>
    <w:rsid w:val="00CE7DC1"/>
    <w:rsid w:val="00D53C9F"/>
    <w:rsid w:val="00D57B5E"/>
    <w:rsid w:val="00D8489E"/>
    <w:rsid w:val="00DD190D"/>
    <w:rsid w:val="00DF7C8F"/>
    <w:rsid w:val="00E16183"/>
    <w:rsid w:val="00E2038A"/>
    <w:rsid w:val="00E2450C"/>
    <w:rsid w:val="00E32C10"/>
    <w:rsid w:val="00E65357"/>
    <w:rsid w:val="00E96EE4"/>
    <w:rsid w:val="00EA7AC1"/>
    <w:rsid w:val="00EB67E9"/>
    <w:rsid w:val="00EF5AC8"/>
    <w:rsid w:val="00EF76F7"/>
    <w:rsid w:val="00F01AF0"/>
    <w:rsid w:val="00F66C05"/>
    <w:rsid w:val="00F70115"/>
    <w:rsid w:val="00FB6EB8"/>
    <w:rsid w:val="00FE3302"/>
    <w:rsid w:val="00FF4D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88028"/>
  <w15:docId w15:val="{BC8AEBFB-477C-49F4-8624-AFD5A45A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31E9"/>
  </w:style>
  <w:style w:type="paragraph" w:styleId="Heading1">
    <w:name w:val="heading 1"/>
    <w:basedOn w:val="Normal"/>
    <w:next w:val="Normal"/>
    <w:link w:val="Heading1Char"/>
    <w:uiPriority w:val="9"/>
    <w:qFormat/>
    <w:rsid w:val="00CA177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A177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031"/>
    <w:pPr>
      <w:ind w:left="720"/>
      <w:contextualSpacing/>
    </w:pPr>
  </w:style>
  <w:style w:type="paragraph" w:styleId="Header">
    <w:name w:val="header"/>
    <w:basedOn w:val="Normal"/>
    <w:link w:val="HeaderChar"/>
    <w:uiPriority w:val="99"/>
    <w:unhideWhenUsed/>
    <w:rsid w:val="00E2450C"/>
    <w:pPr>
      <w:tabs>
        <w:tab w:val="center" w:pos="4320"/>
        <w:tab w:val="right" w:pos="8640"/>
      </w:tabs>
    </w:pPr>
  </w:style>
  <w:style w:type="character" w:customStyle="1" w:styleId="HeaderChar">
    <w:name w:val="Header Char"/>
    <w:basedOn w:val="DefaultParagraphFont"/>
    <w:link w:val="Header"/>
    <w:uiPriority w:val="99"/>
    <w:rsid w:val="00E2450C"/>
  </w:style>
  <w:style w:type="paragraph" w:styleId="Footer">
    <w:name w:val="footer"/>
    <w:basedOn w:val="Normal"/>
    <w:link w:val="FooterChar"/>
    <w:uiPriority w:val="99"/>
    <w:unhideWhenUsed/>
    <w:rsid w:val="00E2450C"/>
    <w:pPr>
      <w:tabs>
        <w:tab w:val="center" w:pos="4320"/>
        <w:tab w:val="right" w:pos="8640"/>
      </w:tabs>
    </w:pPr>
  </w:style>
  <w:style w:type="character" w:customStyle="1" w:styleId="FooterChar">
    <w:name w:val="Footer Char"/>
    <w:basedOn w:val="DefaultParagraphFont"/>
    <w:link w:val="Footer"/>
    <w:uiPriority w:val="99"/>
    <w:rsid w:val="00E2450C"/>
  </w:style>
  <w:style w:type="character" w:styleId="Hyperlink">
    <w:name w:val="Hyperlink"/>
    <w:basedOn w:val="DefaultParagraphFont"/>
    <w:uiPriority w:val="99"/>
    <w:unhideWhenUsed/>
    <w:rsid w:val="00DF7C8F"/>
    <w:rPr>
      <w:color w:val="0563C1" w:themeColor="hyperlink"/>
      <w:u w:val="single"/>
    </w:rPr>
  </w:style>
  <w:style w:type="character" w:styleId="UnresolvedMention">
    <w:name w:val="Unresolved Mention"/>
    <w:basedOn w:val="DefaultParagraphFont"/>
    <w:uiPriority w:val="99"/>
    <w:rsid w:val="00F70115"/>
    <w:rPr>
      <w:color w:val="605E5C"/>
      <w:shd w:val="clear" w:color="auto" w:fill="E1DFDD"/>
    </w:rPr>
  </w:style>
  <w:style w:type="character" w:customStyle="1" w:styleId="Heading1Char">
    <w:name w:val="Heading 1 Char"/>
    <w:basedOn w:val="DefaultParagraphFont"/>
    <w:link w:val="Heading1"/>
    <w:uiPriority w:val="9"/>
    <w:rsid w:val="00CA177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CA177D"/>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t\OneDrive%20-%20UCSF\_LAPTOP%20TRANSFER\Documents\WORKING\Projects%20-%20Short-term\CloudCME\Documentation\Training%20and%20Job%20Aids\_Job%20Ai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55439-74FA-484A-B46A-89AAD105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_Job Aid Template.dotx</Template>
  <TotalTime>7</TotalTime>
  <Pages>1</Pages>
  <Words>208</Words>
  <Characters>1029</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
    </vt:vector>
  </TitlesOfParts>
  <Company>MultiWeb Communications</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Tymothi</dc:creator>
  <cp:keywords/>
  <dc:description/>
  <cp:lastModifiedBy>Peters, Tymothi</cp:lastModifiedBy>
  <cp:revision>5</cp:revision>
  <cp:lastPrinted>2017-09-15T17:40:00Z</cp:lastPrinted>
  <dcterms:created xsi:type="dcterms:W3CDTF">2025-07-11T00:47:00Z</dcterms:created>
  <dcterms:modified xsi:type="dcterms:W3CDTF">2025-07-17T04:37:00Z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ff287238-26cc-4840-989d-ccd8e00e7f79</vt:lpwstr>
  </property>
</Properties>
</file>