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DD7BC" w14:textId="77777777" w:rsidR="00A35745" w:rsidRPr="002A3BDD" w:rsidRDefault="00A35745" w:rsidP="006D16BE">
      <w:pPr>
        <w:ind w:left="-806"/>
        <w:rPr>
          <w:rFonts w:ascii="Arial" w:hAnsi="Arial" w:cs="Arial"/>
          <w:color w:val="31849B" w:themeColor="accent5" w:themeShade="BF"/>
          <w:sz w:val="20"/>
          <w:szCs w:val="20"/>
        </w:rPr>
      </w:pPr>
    </w:p>
    <w:p w14:paraId="4D9DB487" w14:textId="77777777" w:rsidR="002A3BDD" w:rsidRPr="002A3BDD" w:rsidRDefault="002A3BDD" w:rsidP="002A3BDD">
      <w:pPr>
        <w:pStyle w:val="Title"/>
        <w:rPr>
          <w:rFonts w:ascii="Helvetica" w:hAnsi="Helvetica"/>
          <w:b w:val="0"/>
          <w:color w:val="31849B" w:themeColor="accent5" w:themeShade="BF"/>
        </w:rPr>
      </w:pPr>
      <w:bookmarkStart w:id="0" w:name="Certificate_of_Credit_HREM_Stacey"/>
      <w:bookmarkEnd w:id="0"/>
      <w:r w:rsidRPr="002A3BDD">
        <w:rPr>
          <w:rFonts w:ascii="Helvetica" w:hAnsi="Helvetica"/>
          <w:b w:val="0"/>
          <w:color w:val="31849B" w:themeColor="accent5" w:themeShade="BF"/>
        </w:rPr>
        <w:t>Division of Audiology, Department of Otolaryngology</w:t>
      </w:r>
    </w:p>
    <w:p w14:paraId="36237416" w14:textId="500C7C39" w:rsidR="002A3BDD" w:rsidRPr="002A3BDD" w:rsidRDefault="002A3BDD" w:rsidP="002A3BDD">
      <w:pPr>
        <w:pStyle w:val="Title"/>
        <w:rPr>
          <w:rFonts w:ascii="Helvetica" w:hAnsi="Helvetica"/>
          <w:b w:val="0"/>
          <w:color w:val="31849B" w:themeColor="accent5" w:themeShade="BF"/>
        </w:rPr>
      </w:pPr>
      <w:r w:rsidRPr="002A3BDD">
        <w:rPr>
          <w:rFonts w:ascii="Helvetica" w:hAnsi="Helvetica"/>
          <w:b w:val="0"/>
          <w:color w:val="31849B" w:themeColor="accent5" w:themeShade="BF"/>
        </w:rPr>
        <w:t>University of California, San Francisco School of Medicine</w:t>
      </w:r>
      <w:r w:rsidRPr="002A3BDD">
        <w:rPr>
          <w:rFonts w:ascii="Helvetica" w:hAnsi="Helvetica"/>
          <w:b w:val="0"/>
          <w:color w:val="31849B" w:themeColor="accent5" w:themeShade="BF"/>
        </w:rPr>
        <w:t xml:space="preserve"> presents</w:t>
      </w:r>
    </w:p>
    <w:p w14:paraId="5E168593" w14:textId="77777777" w:rsidR="002A3BDD" w:rsidRDefault="002A3BDD" w:rsidP="006D16BE">
      <w:pPr>
        <w:pStyle w:val="Mainbodycopy"/>
        <w:spacing w:before="120" w:after="0" w:line="240" w:lineRule="auto"/>
        <w:ind w:left="-806"/>
        <w:jc w:val="center"/>
        <w:rPr>
          <w:rFonts w:cs="Arial"/>
          <w:color w:val="00A5B4"/>
          <w:sz w:val="40"/>
          <w:szCs w:val="40"/>
          <w:lang w:val="en-US"/>
        </w:rPr>
      </w:pPr>
    </w:p>
    <w:p w14:paraId="57A74C9C" w14:textId="7AB71E68" w:rsidR="00A35745" w:rsidRPr="00841DF6" w:rsidRDefault="00A35745" w:rsidP="002A3BDD">
      <w:pPr>
        <w:pStyle w:val="Mainbodycopy"/>
        <w:spacing w:before="120" w:after="0" w:line="240" w:lineRule="auto"/>
        <w:ind w:left="-806"/>
        <w:jc w:val="center"/>
        <w:rPr>
          <w:rFonts w:cs="Arial"/>
          <w:color w:val="00A5B4"/>
          <w:sz w:val="40"/>
          <w:szCs w:val="40"/>
          <w:lang w:val="en-US"/>
        </w:rPr>
      </w:pPr>
      <w:r w:rsidRPr="00841DF6">
        <w:rPr>
          <w:rFonts w:cs="Arial"/>
          <w:color w:val="00A5B4"/>
          <w:sz w:val="40"/>
          <w:szCs w:val="40"/>
          <w:lang w:val="en-US"/>
        </w:rPr>
        <w:t>UCSF Audiology Update XVI</w:t>
      </w:r>
    </w:p>
    <w:p w14:paraId="4832E3B3" w14:textId="60D9A570" w:rsidR="00A35745" w:rsidRDefault="00A35745" w:rsidP="002A3BDD">
      <w:pPr>
        <w:pStyle w:val="Mainbodycopy"/>
        <w:spacing w:before="120" w:after="0" w:line="240" w:lineRule="auto"/>
        <w:ind w:left="-806"/>
        <w:jc w:val="center"/>
        <w:rPr>
          <w:rFonts w:cs="Arial"/>
          <w:color w:val="00A5B4"/>
          <w:sz w:val="32"/>
          <w:szCs w:val="32"/>
        </w:rPr>
      </w:pPr>
      <w:r w:rsidRPr="00841DF6">
        <w:rPr>
          <w:rFonts w:cs="Arial"/>
          <w:color w:val="00A5B4"/>
          <w:sz w:val="32"/>
          <w:szCs w:val="32"/>
          <w:lang w:bidi="en-US"/>
        </w:rPr>
        <w:t>October 09</w:t>
      </w:r>
      <w:r w:rsidR="002A3BDD">
        <w:rPr>
          <w:rFonts w:cs="Arial"/>
          <w:color w:val="00A5B4"/>
          <w:sz w:val="32"/>
          <w:szCs w:val="32"/>
          <w:lang w:bidi="en-US"/>
        </w:rPr>
        <w:t>-10</w:t>
      </w:r>
      <w:r w:rsidRPr="00841DF6">
        <w:rPr>
          <w:rFonts w:cs="Arial"/>
          <w:color w:val="00A5B4"/>
          <w:sz w:val="32"/>
          <w:szCs w:val="32"/>
          <w:lang w:bidi="en-US"/>
        </w:rPr>
        <w:t xml:space="preserve">, </w:t>
      </w:r>
      <w:proofErr w:type="gramStart"/>
      <w:r w:rsidRPr="00841DF6">
        <w:rPr>
          <w:rFonts w:cs="Arial"/>
          <w:color w:val="00A5B4"/>
          <w:sz w:val="32"/>
          <w:szCs w:val="32"/>
          <w:lang w:bidi="en-US"/>
        </w:rPr>
        <w:t>2026</w:t>
      </w:r>
      <w:proofErr w:type="gramEnd"/>
      <w:r w:rsidRPr="00841DF6">
        <w:rPr>
          <w:rFonts w:cs="Arial"/>
          <w:color w:val="00A5B4"/>
          <w:sz w:val="32"/>
          <w:szCs w:val="32"/>
          <w:lang w:bidi="en-US"/>
        </w:rPr>
        <w:t xml:space="preserve"> </w:t>
      </w:r>
      <w:r w:rsidRPr="00841DF6">
        <w:rPr>
          <w:rFonts w:cs="Arial"/>
          <w:color w:val="00A5B4"/>
          <w:sz w:val="32"/>
          <w:szCs w:val="32"/>
        </w:rPr>
        <w:br/>
      </w:r>
      <w:r w:rsidRPr="00841DF6">
        <w:rPr>
          <w:rFonts w:cs="Arial"/>
          <w:color w:val="00A5B4"/>
          <w:sz w:val="32"/>
          <w:szCs w:val="32"/>
          <w:lang w:val="en-US"/>
        </w:rPr>
        <w:fldChar w:fldCharType="begin"/>
      </w:r>
      <w:r w:rsidRPr="00841DF6">
        <w:rPr>
          <w:rFonts w:cs="Arial"/>
          <w:color w:val="00A5B4"/>
          <w:sz w:val="32"/>
          <w:szCs w:val="32"/>
          <w:lang w:val="en-US"/>
        </w:rPr>
        <w:instrText xml:space="preserve"> IF "Marriott Fisherman's Wharf" &lt;&gt; "" "Marriott Fisherman's Wharf" "" </w:instrText>
      </w:r>
      <w:r w:rsidRPr="00841DF6">
        <w:rPr>
          <w:rFonts w:cs="Arial"/>
          <w:color w:val="00A5B4"/>
          <w:sz w:val="32"/>
          <w:szCs w:val="32"/>
          <w:lang w:val="en-US"/>
        </w:rPr>
        <w:fldChar w:fldCharType="separate"/>
      </w:r>
      <w:r w:rsidRPr="00841DF6">
        <w:rPr>
          <w:rFonts w:cs="Arial"/>
          <w:color w:val="00A5B4"/>
          <w:sz w:val="32"/>
          <w:szCs w:val="32"/>
          <w:lang w:val="en-US"/>
        </w:rPr>
        <w:t>Marriott Fisherman's Wharf</w:t>
      </w:r>
      <w:r w:rsidRPr="00841DF6">
        <w:rPr>
          <w:rFonts w:cs="Arial"/>
          <w:color w:val="00A5B4"/>
          <w:sz w:val="32"/>
          <w:szCs w:val="32"/>
        </w:rPr>
        <w:fldChar w:fldCharType="end"/>
      </w:r>
    </w:p>
    <w:p w14:paraId="3125A263" w14:textId="5B2B41E5" w:rsidR="002A3BDD" w:rsidRDefault="002A3BDD" w:rsidP="002A3BDD">
      <w:pPr>
        <w:pStyle w:val="Mainbodycopy"/>
        <w:spacing w:before="120" w:after="0" w:line="240" w:lineRule="auto"/>
        <w:ind w:left="-806"/>
        <w:jc w:val="center"/>
        <w:rPr>
          <w:rFonts w:cs="Arial"/>
          <w:color w:val="00A5B4"/>
          <w:sz w:val="32"/>
          <w:szCs w:val="32"/>
        </w:rPr>
      </w:pPr>
      <w:r>
        <w:rPr>
          <w:rFonts w:cs="Arial"/>
          <w:color w:val="00A5B4"/>
          <w:sz w:val="32"/>
          <w:szCs w:val="32"/>
        </w:rPr>
        <w:t>San Francisco, California</w:t>
      </w:r>
    </w:p>
    <w:p w14:paraId="6CF7D519" w14:textId="77777777" w:rsidR="002A3BDD" w:rsidRPr="00841DF6" w:rsidRDefault="002A3BDD" w:rsidP="002A3BDD">
      <w:pPr>
        <w:pStyle w:val="Mainbodycopy"/>
        <w:spacing w:before="120" w:after="0" w:line="240" w:lineRule="auto"/>
        <w:ind w:left="-806"/>
        <w:jc w:val="center"/>
        <w:rPr>
          <w:rFonts w:cs="Arial"/>
          <w:color w:val="00A5B4"/>
          <w:sz w:val="32"/>
          <w:szCs w:val="32"/>
        </w:rPr>
      </w:pPr>
    </w:p>
    <w:p w14:paraId="456B4B50" w14:textId="77777777" w:rsidR="002A3BDD" w:rsidRPr="002A3BDD" w:rsidRDefault="002A3BDD" w:rsidP="002A3BDD">
      <w:pPr>
        <w:jc w:val="center"/>
        <w:rPr>
          <w:rFonts w:ascii="Arial" w:hAnsi="Arial" w:cs="Arial"/>
          <w:color w:val="002060"/>
          <w:lang w:bidi="en-US"/>
        </w:rPr>
      </w:pPr>
      <w:r w:rsidRPr="002A3BDD">
        <w:rPr>
          <w:rFonts w:ascii="Arial" w:hAnsi="Arial" w:cs="Arial"/>
          <w:color w:val="002060"/>
          <w:lang w:bidi="en-US"/>
        </w:rPr>
        <w:t>Course Chairs</w:t>
      </w:r>
    </w:p>
    <w:p w14:paraId="40350E2F" w14:textId="77777777" w:rsidR="002A3BDD" w:rsidRPr="002A3BDD" w:rsidRDefault="002A3BDD" w:rsidP="002A3BDD">
      <w:pPr>
        <w:jc w:val="center"/>
        <w:rPr>
          <w:rFonts w:ascii="Arial" w:hAnsi="Arial" w:cs="Arial"/>
          <w:color w:val="002060"/>
          <w:lang w:bidi="en-US"/>
        </w:rPr>
      </w:pPr>
      <w:r w:rsidRPr="002A3BDD">
        <w:rPr>
          <w:rFonts w:ascii="Arial" w:hAnsi="Arial" w:cs="Arial"/>
          <w:color w:val="002060"/>
          <w:lang w:bidi="en-US"/>
        </w:rPr>
        <w:t xml:space="preserve">Payal Anand, </w:t>
      </w:r>
      <w:proofErr w:type="spellStart"/>
      <w:r w:rsidRPr="002A3BDD">
        <w:rPr>
          <w:rFonts w:ascii="Arial" w:hAnsi="Arial" w:cs="Arial"/>
          <w:color w:val="002060"/>
          <w:lang w:bidi="en-US"/>
        </w:rPr>
        <w:t>AuD</w:t>
      </w:r>
      <w:proofErr w:type="spellEnd"/>
    </w:p>
    <w:p w14:paraId="4E6DFDE9" w14:textId="77777777" w:rsidR="002A3BDD" w:rsidRPr="002A3BDD" w:rsidRDefault="002A3BDD" w:rsidP="002A3BDD">
      <w:pPr>
        <w:jc w:val="center"/>
        <w:rPr>
          <w:rFonts w:ascii="Arial" w:hAnsi="Arial" w:cs="Arial"/>
          <w:color w:val="002060"/>
          <w:lang w:bidi="en-US"/>
        </w:rPr>
      </w:pPr>
      <w:r w:rsidRPr="002A3BDD">
        <w:rPr>
          <w:rFonts w:ascii="Arial" w:hAnsi="Arial" w:cs="Arial"/>
          <w:color w:val="002060"/>
          <w:lang w:bidi="en-US"/>
        </w:rPr>
        <w:t xml:space="preserve">Troy Cascia, </w:t>
      </w:r>
      <w:proofErr w:type="spellStart"/>
      <w:r w:rsidRPr="002A3BDD">
        <w:rPr>
          <w:rFonts w:ascii="Arial" w:hAnsi="Arial" w:cs="Arial"/>
          <w:color w:val="002060"/>
          <w:lang w:bidi="en-US"/>
        </w:rPr>
        <w:t>AuD</w:t>
      </w:r>
      <w:proofErr w:type="spellEnd"/>
    </w:p>
    <w:p w14:paraId="6CB2AF81" w14:textId="77777777" w:rsidR="002A3BDD" w:rsidRPr="002A3BDD" w:rsidRDefault="002A3BDD" w:rsidP="002A3BDD">
      <w:pPr>
        <w:jc w:val="center"/>
        <w:rPr>
          <w:rFonts w:ascii="Arial" w:hAnsi="Arial" w:cs="Arial"/>
          <w:color w:val="002060"/>
          <w:lang w:bidi="en-US"/>
        </w:rPr>
      </w:pPr>
      <w:r w:rsidRPr="002A3BDD">
        <w:rPr>
          <w:rFonts w:ascii="Arial" w:hAnsi="Arial" w:cs="Arial"/>
          <w:color w:val="002060"/>
          <w:lang w:bidi="en-US"/>
        </w:rPr>
        <w:t xml:space="preserve">Rebecca M. Lewis, </w:t>
      </w:r>
      <w:proofErr w:type="spellStart"/>
      <w:r w:rsidRPr="002A3BDD">
        <w:rPr>
          <w:rFonts w:ascii="Arial" w:hAnsi="Arial" w:cs="Arial"/>
          <w:color w:val="002060"/>
          <w:lang w:bidi="en-US"/>
        </w:rPr>
        <w:t>AuD</w:t>
      </w:r>
      <w:proofErr w:type="spellEnd"/>
      <w:r w:rsidRPr="002A3BDD">
        <w:rPr>
          <w:rFonts w:ascii="Arial" w:hAnsi="Arial" w:cs="Arial"/>
          <w:color w:val="002060"/>
          <w:lang w:bidi="en-US"/>
        </w:rPr>
        <w:t>, PhD</w:t>
      </w:r>
    </w:p>
    <w:p w14:paraId="1E03DC3B" w14:textId="77777777" w:rsidR="002A3BDD" w:rsidRPr="002A3BDD" w:rsidRDefault="002A3BDD" w:rsidP="002A3BDD">
      <w:pPr>
        <w:jc w:val="center"/>
        <w:rPr>
          <w:rFonts w:ascii="Arial" w:hAnsi="Arial" w:cs="Arial"/>
          <w:color w:val="002060"/>
          <w:lang w:bidi="en-US"/>
        </w:rPr>
      </w:pPr>
    </w:p>
    <w:p w14:paraId="79437D7C" w14:textId="15247A5C" w:rsidR="00A35745" w:rsidRPr="002A3BDD" w:rsidRDefault="002A3BDD" w:rsidP="002A3BDD">
      <w:pPr>
        <w:jc w:val="center"/>
        <w:rPr>
          <w:rFonts w:ascii="Arial" w:hAnsi="Arial" w:cs="Arial"/>
          <w:color w:val="002060"/>
        </w:rPr>
      </w:pPr>
      <w:r w:rsidRPr="002A3BDD">
        <w:rPr>
          <w:rFonts w:ascii="Arial" w:hAnsi="Arial" w:cs="Arial"/>
          <w:color w:val="002060"/>
          <w:lang w:bidi="en-US"/>
        </w:rPr>
        <w:t>University of California, San Francisco</w:t>
      </w:r>
    </w:p>
    <w:p w14:paraId="2D31E7D9" w14:textId="77777777" w:rsidR="00A35745" w:rsidRPr="00E2190B" w:rsidRDefault="00A35745" w:rsidP="002F60D5">
      <w:pPr>
        <w:pStyle w:val="Mainbodycopy"/>
        <w:spacing w:after="0" w:line="240" w:lineRule="auto"/>
        <w:ind w:left="-806"/>
        <w:rPr>
          <w:rFonts w:cs="Arial"/>
          <w:color w:val="auto"/>
        </w:rPr>
      </w:pPr>
      <w:r w:rsidRPr="00E2190B">
        <w:rPr>
          <w:rFonts w:cs="Arial"/>
          <w:color w:val="auto"/>
        </w:rPr>
        <w:fldChar w:fldCharType="begin"/>
      </w:r>
      <w:r w:rsidRPr="00E2190B">
        <w:rPr>
          <w:rFonts w:cs="Arial"/>
          <w:color w:val="auto"/>
        </w:rPr>
        <w:instrText xml:space="preserve"> IF "</w:instrText>
      </w:r>
      <w:r>
        <w:instrText>The UCSF Audiology Update offers an engaging, evidence-based review of emerging topics in hearing and balance healthcare. Designed for audiologists, hearing aid dispensers, speech-language pathologists, and related professionals, this program highlights recent advances in diagnostics, amplification, tinnitus management, vestibular assessment, and auditory rehabilitation. Through presentations from leading clinicians and researchers, participants will explore innovations in technology, neurocognitive connect</w:instrText>
      </w:r>
      <w:r>
        <w:instrText>ions to hearing loss, and strategies to improve patient outcomes across diverse populations. Sessions emphasize clinical application, interdisciplinary collaboration, and culturally responsive care. Join us in San Francisco for a dynamic learning experience that combines the latest research with practical tools to enhance everyday audiology practice.</w:instrText>
      </w:r>
      <w:r w:rsidRPr="00E2190B">
        <w:rPr>
          <w:rFonts w:cs="Arial"/>
          <w:color w:val="auto"/>
        </w:rPr>
        <w:instrText>" &lt;&gt; "" "</w:instrText>
      </w:r>
    </w:p>
    <w:p w14:paraId="6E983596" w14:textId="77777777" w:rsidR="00A35745" w:rsidRPr="00E2190B" w:rsidRDefault="00A35745" w:rsidP="00F14055">
      <w:pPr>
        <w:pStyle w:val="Mainbodycopy"/>
        <w:spacing w:after="0" w:line="240" w:lineRule="auto"/>
        <w:ind w:left="-806"/>
        <w:rPr>
          <w:rFonts w:cs="Arial"/>
          <w:color w:val="00A5B4"/>
          <w:sz w:val="32"/>
          <w:szCs w:val="32"/>
          <w:lang w:val="en-US" w:bidi="en-US"/>
        </w:rPr>
      </w:pPr>
      <w:r w:rsidRPr="00E2190B">
        <w:rPr>
          <w:rFonts w:cs="Arial"/>
          <w:color w:val="00A5B4"/>
          <w:sz w:val="32"/>
          <w:szCs w:val="32"/>
          <w:lang w:val="en-US" w:bidi="en-US"/>
        </w:rPr>
        <w:instrText>Purpose:</w:instrText>
      </w:r>
    </w:p>
    <w:p w14:paraId="604CBFD0" w14:textId="77777777" w:rsidR="00A35745" w:rsidRPr="00E2190B" w:rsidRDefault="00A35745" w:rsidP="002F60D5">
      <w:pPr>
        <w:pStyle w:val="Mainbodycopy"/>
        <w:spacing w:after="0" w:line="240" w:lineRule="auto"/>
        <w:ind w:left="-806"/>
        <w:rPr>
          <w:rFonts w:cs="Arial"/>
          <w:noProof/>
          <w:color w:val="auto"/>
        </w:rPr>
      </w:pPr>
      <w:r>
        <w:instrText>The UCSF Audiology Update offers an engaging, evidence-based review of emerging topics in hearing and balance healthcare. Designed for audiologists, hearing aid dispensers, speech-language pathologists, and related professionals, this program highlights recent advances in diagnostics, amplification, tinnitus management, vestibular assessment, and auditory rehabilitation. Through presentations from leading clinicians and researchers, participants will explore innovations in technology, neurocognitive connect</w:instrText>
      </w:r>
      <w:r>
        <w:instrText>ions to hearing loss, and strategies to improve patient outcomes across diverse populations. Sessions emphasize clinical application, interdisciplinary collaboration, and culturally responsive care. Join us in San Francisco for a dynamic learning experience that combines the latest research with practical tools to enhance everyday audiology practice.</w:instrText>
      </w:r>
      <w:r w:rsidRPr="00E2190B">
        <w:rPr>
          <w:rFonts w:cs="Arial"/>
          <w:color w:val="auto"/>
        </w:rPr>
        <w:instrText xml:space="preserve">" "" </w:instrText>
      </w:r>
      <w:r w:rsidRPr="00E2190B">
        <w:rPr>
          <w:rFonts w:cs="Arial"/>
          <w:color w:val="auto"/>
        </w:rPr>
        <w:fldChar w:fldCharType="separate"/>
      </w:r>
    </w:p>
    <w:p w14:paraId="7B67865F" w14:textId="77777777" w:rsidR="00A35745" w:rsidRPr="00E2190B" w:rsidRDefault="00A35745" w:rsidP="00F14055">
      <w:pPr>
        <w:pStyle w:val="Mainbodycopy"/>
        <w:spacing w:after="0" w:line="240" w:lineRule="auto"/>
        <w:ind w:left="-806"/>
        <w:rPr>
          <w:rFonts w:cs="Arial"/>
          <w:color w:val="00A5B4"/>
          <w:sz w:val="32"/>
          <w:szCs w:val="32"/>
          <w:lang w:val="en-US" w:bidi="en-US"/>
        </w:rPr>
      </w:pPr>
      <w:r w:rsidRPr="00E2190B">
        <w:rPr>
          <w:rFonts w:cs="Arial"/>
          <w:color w:val="00A5B4"/>
          <w:sz w:val="32"/>
          <w:szCs w:val="32"/>
          <w:lang w:val="en-US" w:bidi="en-US"/>
        </w:rPr>
        <w:t>Purpose:</w:t>
      </w:r>
    </w:p>
    <w:p w14:paraId="4D9AD55C" w14:textId="77777777" w:rsidR="00A35745" w:rsidRPr="00E2190B" w:rsidRDefault="00A35745" w:rsidP="002F60D5">
      <w:pPr>
        <w:pStyle w:val="Mainbodycopy"/>
        <w:spacing w:after="0" w:line="240" w:lineRule="auto"/>
        <w:ind w:left="-806"/>
        <w:rPr>
          <w:rFonts w:cs="Arial"/>
          <w:color w:val="auto"/>
          <w:lang w:val="en-US"/>
        </w:rPr>
      </w:pPr>
      <w:r>
        <w:t>The UCSF Audiology Update offers an engaging, evidence-based review of emerging topics in hearing and balance healthcare. Designed for audiologists, hearing aid dispensers, speech-language pathologists, and related professionals, this program highlights recent advances in diagnostics, amplification, tinnitus management, vestibular assessment, and auditory rehabilitation. Through presentations from leading clinicians and researchers, participants will explore innovations in technology, neurocognitive connect</w:t>
      </w:r>
      <w:r>
        <w:t>ions to hearing loss, and strategies to improve patient outcomes across diverse populations. Sessions emphasize clinical application, interdisciplinary collaboration, and culturally responsive care. Join us in San Francisco for a dynamic learning experience that combines the latest research with practical tools to enhance everyday audiology practice.</w:t>
      </w:r>
      <w:r w:rsidRPr="00E2190B">
        <w:rPr>
          <w:rFonts w:cs="Arial"/>
          <w:color w:val="auto"/>
          <w:lang w:val="en-US"/>
        </w:rPr>
        <w:fldChar w:fldCharType="end"/>
      </w:r>
      <w:r w:rsidRPr="00E2190B">
        <w:rPr>
          <w:rFonts w:cs="Arial"/>
          <w:color w:val="auto"/>
        </w:rPr>
        <w:fldChar w:fldCharType="begin"/>
      </w:r>
      <w:r w:rsidRPr="00E2190B">
        <w:rPr>
          <w:rFonts w:cs="Arial"/>
          <w:color w:val="auto"/>
        </w:rPr>
        <w:instrText xml:space="preserve"> IF "1 Apply evidence-based diagnostic techniques, including wideband tympanometry and acoustic immittance, to improve the evaluation and management of patients with hearing and middle ear disorders.</w:instrText>
      </w:r>
    </w:p>
    <w:p w14:paraId="47F80529" w14:textId="77777777" w:rsidR="00A35745" w:rsidRPr="00E2190B" w:rsidRDefault="00A35745" w:rsidP="002F60D5">
      <w:pPr>
        <w:pStyle w:val="Mainbodycopy"/>
        <w:spacing w:after="0" w:line="240" w:lineRule="auto"/>
        <w:ind w:left="-806"/>
        <w:rPr>
          <w:rFonts w:cs="Arial"/>
          <w:color w:val="auto"/>
        </w:rPr>
      </w:pPr>
      <w:r w:rsidRPr="00E2190B">
        <w:rPr>
          <w:rFonts w:cs="Arial"/>
          <w:color w:val="auto"/>
        </w:rPr>
        <w:instrText>2 Evaluate emerging advances in cochlear implantation, otologic surgery, gene therapy, and auditory rehabilitation to inform clinical decision-making for pediatric and adult patients.</w:instrText>
      </w:r>
    </w:p>
    <w:p w14:paraId="10EACE77" w14:textId="77777777" w:rsidR="00A35745" w:rsidRPr="00E2190B" w:rsidRDefault="00A35745" w:rsidP="002F60D5">
      <w:pPr>
        <w:pStyle w:val="Mainbodycopy"/>
        <w:spacing w:after="0" w:line="240" w:lineRule="auto"/>
        <w:ind w:left="-806"/>
        <w:rPr>
          <w:rFonts w:cs="Arial"/>
          <w:color w:val="auto"/>
        </w:rPr>
      </w:pPr>
      <w:r w:rsidRPr="00E2190B">
        <w:rPr>
          <w:rFonts w:cs="Arial"/>
          <w:color w:val="auto"/>
        </w:rPr>
        <w:instrText>3 Integrate current evidence, technology, and best practices into the assessment and management of complex hearing and balance disorders to improve patient outcomes.</w:instrText>
      </w:r>
    </w:p>
    <w:p w14:paraId="1AFF532B" w14:textId="77777777" w:rsidR="00A35745" w:rsidRPr="00E2190B" w:rsidRDefault="00A35745" w:rsidP="002F60D5">
      <w:pPr>
        <w:pStyle w:val="Mainbodycopy"/>
        <w:spacing w:after="0" w:line="240" w:lineRule="auto"/>
        <w:ind w:left="-806"/>
        <w:rPr>
          <w:rFonts w:cs="Arial"/>
          <w:color w:val="auto"/>
        </w:rPr>
      </w:pPr>
      <w:r w:rsidRPr="00E2190B">
        <w:rPr>
          <w:rFonts w:cs="Arial"/>
          <w:color w:val="auto"/>
        </w:rPr>
        <w:instrText>4 Implement effective communication, counseling, and interdisciplinary collaboration strategies when managing complex clinical situations and challenging patient encounters.</w:instrText>
      </w:r>
    </w:p>
    <w:p w14:paraId="50266B57" w14:textId="77777777" w:rsidR="00A35745" w:rsidRPr="00E2190B" w:rsidRDefault="00A35745" w:rsidP="002F60D5">
      <w:pPr>
        <w:pStyle w:val="Mainbodycopy"/>
        <w:spacing w:after="0" w:line="240" w:lineRule="auto"/>
        <w:ind w:left="-806"/>
        <w:rPr>
          <w:rFonts w:cs="Arial"/>
          <w:color w:val="auto"/>
        </w:rPr>
      </w:pPr>
      <w:r w:rsidRPr="00E2190B">
        <w:rPr>
          <w:rFonts w:cs="Arial"/>
          <w:color w:val="auto"/>
        </w:rPr>
        <w:instrText>5 Apply current coding, legislative, and regulatory updates to improve documentation, compliance, and efficiency in audiology practice." &lt;&gt; "" "</w:instrText>
      </w:r>
    </w:p>
    <w:p w14:paraId="6CF0D6D3" w14:textId="77777777" w:rsidR="00A35745" w:rsidRPr="00E2190B" w:rsidRDefault="00A35745" w:rsidP="002F60D5">
      <w:pPr>
        <w:pStyle w:val="Mainbodycopy"/>
        <w:spacing w:after="0" w:line="240" w:lineRule="auto"/>
        <w:ind w:left="-806"/>
        <w:rPr>
          <w:rFonts w:cs="Arial"/>
          <w:color w:val="auto"/>
          <w:lang w:val="en-US"/>
        </w:rPr>
      </w:pPr>
    </w:p>
    <w:p w14:paraId="6E6E3DE8" w14:textId="77777777" w:rsidR="00A35745" w:rsidRPr="00E2190B" w:rsidRDefault="00A35745" w:rsidP="002F60D5">
      <w:pPr>
        <w:pStyle w:val="Mainbodycopy"/>
        <w:spacing w:after="0" w:line="240" w:lineRule="auto"/>
        <w:ind w:left="-806"/>
        <w:rPr>
          <w:rFonts w:cs="Arial"/>
          <w:color w:val="00A5B4"/>
          <w:sz w:val="32"/>
          <w:szCs w:val="32"/>
          <w:lang w:val="en-US" w:bidi="en-US"/>
        </w:rPr>
      </w:pPr>
      <w:r w:rsidRPr="00E2190B">
        <w:rPr>
          <w:rFonts w:cs="Arial"/>
          <w:color w:val="00A5B4"/>
          <w:sz w:val="32"/>
          <w:szCs w:val="32"/>
          <w:lang w:val="en-US" w:bidi="en-US"/>
        </w:rPr>
        <w:instrText>Educational Objectives:</w:instrText>
      </w:r>
    </w:p>
    <w:p w14:paraId="1649E4CB" w14:textId="77777777" w:rsidR="00A35745" w:rsidRPr="00E2190B" w:rsidRDefault="00A35745" w:rsidP="002F60D5">
      <w:pPr>
        <w:pStyle w:val="Mainbodycopy"/>
        <w:spacing w:after="0" w:line="240" w:lineRule="auto"/>
        <w:ind w:left="-810"/>
        <w:rPr>
          <w:rFonts w:cs="Arial"/>
          <w:color w:val="auto"/>
          <w:lang w:val="en-US"/>
        </w:rPr>
      </w:pPr>
      <w:r w:rsidRPr="00E2190B">
        <w:rPr>
          <w:rFonts w:cs="Arial"/>
          <w:color w:val="auto"/>
          <w:lang w:val="en-US"/>
        </w:rPr>
        <w:instrText>An attendee completing this course will be able to improve skills and strategies for:</w:instrText>
      </w:r>
    </w:p>
    <w:p w14:paraId="2BDB0ECC" w14:textId="77777777" w:rsidR="00A35745" w:rsidRPr="00E2190B" w:rsidRDefault="00A35745" w:rsidP="002F60D5">
      <w:pPr>
        <w:pStyle w:val="Mainbodycopy"/>
        <w:spacing w:after="0" w:line="240" w:lineRule="auto"/>
        <w:ind w:left="-806"/>
        <w:rPr>
          <w:rFonts w:cs="Arial"/>
          <w:color w:val="auto"/>
        </w:rPr>
      </w:pPr>
    </w:p>
    <w:p w14:paraId="0DD373CA" w14:textId="77777777" w:rsidR="00A35745" w:rsidRPr="00E2190B" w:rsidRDefault="00A35745" w:rsidP="002F60D5">
      <w:pPr>
        <w:pStyle w:val="Mainbodycopy"/>
        <w:spacing w:after="0" w:line="240" w:lineRule="auto"/>
        <w:ind w:left="-806"/>
        <w:rPr>
          <w:rFonts w:cs="Arial"/>
          <w:noProof/>
          <w:color w:val="auto"/>
        </w:rPr>
      </w:pPr>
      <w:r w:rsidRPr="00E2190B">
        <w:rPr>
          <w:rFonts w:cs="Arial"/>
          <w:color w:val="auto"/>
        </w:rPr>
        <w:instrText>1 Apply evidence-based diagnostic techniques, including wideband tympanometry and acoustic immittance, to improve the evaluation and management of patients with hearing and middle ear disorders.</w:instrText>
      </w:r>
    </w:p>
    <w:p w14:paraId="040DD165" w14:textId="77777777" w:rsidR="00CE512A" w:rsidRPr="00E2190B" w:rsidRDefault="00A35745" w:rsidP="002F60D5">
      <w:pPr>
        <w:pStyle w:val="Mainbodycopy"/>
        <w:spacing w:after="0" w:line="240" w:lineRule="auto"/>
        <w:ind w:left="-806"/>
        <w:rPr>
          <w:rFonts w:cs="Arial"/>
          <w:color w:val="auto"/>
        </w:rPr>
      </w:pPr>
      <w:r w:rsidRPr="00E2190B">
        <w:rPr>
          <w:rFonts w:cs="Arial"/>
          <w:color w:val="auto"/>
        </w:rPr>
        <w:instrText>2 Evaluate emerging advances in cochlear implantation, otologic surgery, gene therapy, and auditory rehabilitation to inform clinical decision-making for pediatric and adult patients.</w:instrText>
      </w:r>
    </w:p>
    <w:p w14:paraId="2126CE55" w14:textId="77777777" w:rsidR="00CE512A" w:rsidRPr="00E2190B" w:rsidRDefault="00A35745" w:rsidP="002F60D5">
      <w:pPr>
        <w:pStyle w:val="Mainbodycopy"/>
        <w:spacing w:after="0" w:line="240" w:lineRule="auto"/>
        <w:ind w:left="-806"/>
        <w:rPr>
          <w:rFonts w:cs="Arial"/>
          <w:color w:val="auto"/>
        </w:rPr>
      </w:pPr>
      <w:r w:rsidRPr="00E2190B">
        <w:rPr>
          <w:rFonts w:cs="Arial"/>
          <w:color w:val="auto"/>
        </w:rPr>
        <w:instrText>3 Integrate current evidence, technology, and best practices into the assessment and management of complex hearing and balance disorders to improve patient outcomes.</w:instrText>
      </w:r>
    </w:p>
    <w:p w14:paraId="68C66705" w14:textId="77777777" w:rsidR="00CE512A" w:rsidRPr="00E2190B" w:rsidRDefault="00A35745" w:rsidP="002F60D5">
      <w:pPr>
        <w:pStyle w:val="Mainbodycopy"/>
        <w:spacing w:after="0" w:line="240" w:lineRule="auto"/>
        <w:ind w:left="-806"/>
        <w:rPr>
          <w:rFonts w:cs="Arial"/>
          <w:color w:val="auto"/>
        </w:rPr>
      </w:pPr>
      <w:r w:rsidRPr="00E2190B">
        <w:rPr>
          <w:rFonts w:cs="Arial"/>
          <w:color w:val="auto"/>
        </w:rPr>
        <w:instrText>4 Implement effective communication, counseling, and interdisciplinary collaboration strategies when managing complex clinical situations and challenging patient encounters.</w:instrText>
      </w:r>
    </w:p>
    <w:p w14:paraId="1E6B2A59" w14:textId="77777777" w:rsidR="00CE512A" w:rsidRPr="00E2190B" w:rsidRDefault="00A35745" w:rsidP="002F60D5">
      <w:pPr>
        <w:pStyle w:val="Mainbodycopy"/>
        <w:spacing w:after="0" w:line="240" w:lineRule="auto"/>
        <w:ind w:left="-806"/>
        <w:rPr>
          <w:rFonts w:cs="Arial"/>
          <w:color w:val="auto"/>
        </w:rPr>
      </w:pPr>
      <w:r w:rsidRPr="00E2190B">
        <w:rPr>
          <w:rFonts w:cs="Arial"/>
          <w:color w:val="auto"/>
        </w:rPr>
        <w:instrText xml:space="preserve">5 Apply current coding, legislative, and regulatory updates to improve documentation, compliance, and efficiency in audiology practice. " "" </w:instrText>
      </w:r>
      <w:r w:rsidRPr="00E2190B">
        <w:rPr>
          <w:rFonts w:cs="Arial"/>
          <w:color w:val="auto"/>
        </w:rPr>
        <w:fldChar w:fldCharType="separate"/>
      </w:r>
    </w:p>
    <w:p w14:paraId="104451A8" w14:textId="77777777" w:rsidR="00A35745" w:rsidRPr="00E2190B" w:rsidRDefault="00A35745" w:rsidP="002F60D5">
      <w:pPr>
        <w:pStyle w:val="Mainbodycopy"/>
        <w:spacing w:after="0" w:line="240" w:lineRule="auto"/>
        <w:ind w:left="-806"/>
        <w:rPr>
          <w:rFonts w:cs="Arial"/>
          <w:color w:val="auto"/>
          <w:lang w:val="en-US"/>
        </w:rPr>
      </w:pPr>
    </w:p>
    <w:p w14:paraId="27FD4BC9" w14:textId="77777777" w:rsidR="00A35745" w:rsidRPr="00E2190B" w:rsidRDefault="00A35745" w:rsidP="002F60D5">
      <w:pPr>
        <w:pStyle w:val="Mainbodycopy"/>
        <w:spacing w:after="0" w:line="240" w:lineRule="auto"/>
        <w:ind w:left="-806"/>
        <w:rPr>
          <w:rFonts w:cs="Arial"/>
          <w:color w:val="00A5B4"/>
          <w:sz w:val="32"/>
          <w:szCs w:val="32"/>
          <w:lang w:val="en-US" w:bidi="en-US"/>
        </w:rPr>
      </w:pPr>
      <w:r w:rsidRPr="00E2190B">
        <w:rPr>
          <w:rFonts w:cs="Arial"/>
          <w:color w:val="00A5B4"/>
          <w:sz w:val="32"/>
          <w:szCs w:val="32"/>
          <w:lang w:val="en-US" w:bidi="en-US"/>
        </w:rPr>
        <w:t>Educational Objectives:</w:t>
      </w:r>
    </w:p>
    <w:p w14:paraId="3B5128E0" w14:textId="77777777" w:rsidR="00A35745" w:rsidRPr="00E2190B" w:rsidRDefault="00A35745" w:rsidP="002F60D5">
      <w:pPr>
        <w:pStyle w:val="Mainbodycopy"/>
        <w:spacing w:after="0" w:line="240" w:lineRule="auto"/>
        <w:ind w:left="-810"/>
        <w:rPr>
          <w:rFonts w:cs="Arial"/>
          <w:color w:val="auto"/>
          <w:lang w:val="en-US"/>
        </w:rPr>
      </w:pPr>
      <w:r w:rsidRPr="00E2190B">
        <w:rPr>
          <w:rFonts w:cs="Arial"/>
          <w:color w:val="auto"/>
          <w:lang w:val="en-US"/>
        </w:rPr>
        <w:t>An attendee completing this course will be able to improve skills and strategies for:</w:t>
      </w:r>
    </w:p>
    <w:p w14:paraId="3399DE76" w14:textId="77777777" w:rsidR="00A35745" w:rsidRPr="00E2190B" w:rsidRDefault="00A35745" w:rsidP="002F60D5">
      <w:pPr>
        <w:pStyle w:val="Mainbodycopy"/>
        <w:spacing w:after="0" w:line="240" w:lineRule="auto"/>
        <w:ind w:left="-806"/>
        <w:rPr>
          <w:rFonts w:cs="Arial"/>
          <w:color w:val="auto"/>
        </w:rPr>
      </w:pPr>
    </w:p>
    <w:p w14:paraId="30F81A7A" w14:textId="5F40C39B" w:rsidR="00A35745" w:rsidRPr="00E2190B" w:rsidRDefault="00A35745" w:rsidP="002A3BDD">
      <w:pPr>
        <w:pStyle w:val="Mainbodycopy"/>
        <w:numPr>
          <w:ilvl w:val="0"/>
          <w:numId w:val="18"/>
        </w:numPr>
        <w:spacing w:after="0" w:line="240" w:lineRule="auto"/>
        <w:rPr>
          <w:rFonts w:cs="Arial"/>
          <w:noProof/>
          <w:color w:val="auto"/>
        </w:rPr>
      </w:pPr>
      <w:r w:rsidRPr="00E2190B">
        <w:rPr>
          <w:rFonts w:cs="Arial"/>
          <w:color w:val="auto"/>
        </w:rPr>
        <w:t>Apply evidence-based diagnostic techniques, including wideband tympanometry and acoustic immittance, to improve the evaluation and management of patients with hearing and middle ear disorders.</w:t>
      </w:r>
    </w:p>
    <w:p w14:paraId="391C8A58" w14:textId="6DC9EADD" w:rsidR="00CE512A" w:rsidRPr="00E2190B" w:rsidRDefault="00A35745" w:rsidP="002A3BDD">
      <w:pPr>
        <w:pStyle w:val="Mainbodycopy"/>
        <w:numPr>
          <w:ilvl w:val="0"/>
          <w:numId w:val="18"/>
        </w:numPr>
        <w:spacing w:after="0" w:line="240" w:lineRule="auto"/>
        <w:rPr>
          <w:rFonts w:cs="Arial"/>
          <w:color w:val="auto"/>
        </w:rPr>
      </w:pPr>
      <w:r w:rsidRPr="00E2190B">
        <w:rPr>
          <w:rFonts w:cs="Arial"/>
          <w:color w:val="auto"/>
        </w:rPr>
        <w:t>Evaluate emerging advances in cochlear implantation, otologic surgery, gene therapy, and auditory rehabilitation to inform clinical decision-making for pediatric and adult patients.</w:t>
      </w:r>
    </w:p>
    <w:p w14:paraId="16F42B83" w14:textId="59AB18E7" w:rsidR="00CE512A" w:rsidRPr="00E2190B" w:rsidRDefault="00A35745" w:rsidP="002A3BDD">
      <w:pPr>
        <w:pStyle w:val="Mainbodycopy"/>
        <w:numPr>
          <w:ilvl w:val="0"/>
          <w:numId w:val="18"/>
        </w:numPr>
        <w:spacing w:after="0" w:line="240" w:lineRule="auto"/>
        <w:rPr>
          <w:rFonts w:cs="Arial"/>
          <w:color w:val="auto"/>
        </w:rPr>
      </w:pPr>
      <w:r w:rsidRPr="00E2190B">
        <w:rPr>
          <w:rFonts w:cs="Arial"/>
          <w:color w:val="auto"/>
        </w:rPr>
        <w:t>Integrate current evidence, technology, and best practices into the assessment and management of complex hearing and balance disorders to improve patient outcomes.</w:t>
      </w:r>
    </w:p>
    <w:p w14:paraId="3035F664" w14:textId="27B5706D" w:rsidR="00CE512A" w:rsidRPr="00E2190B" w:rsidRDefault="00A35745" w:rsidP="002A3BDD">
      <w:pPr>
        <w:pStyle w:val="Mainbodycopy"/>
        <w:numPr>
          <w:ilvl w:val="0"/>
          <w:numId w:val="18"/>
        </w:numPr>
        <w:spacing w:after="0" w:line="240" w:lineRule="auto"/>
        <w:rPr>
          <w:rFonts w:cs="Arial"/>
          <w:color w:val="auto"/>
        </w:rPr>
      </w:pPr>
      <w:r w:rsidRPr="00E2190B">
        <w:rPr>
          <w:rFonts w:cs="Arial"/>
          <w:color w:val="auto"/>
        </w:rPr>
        <w:t>Implement effective communication, counseling, and interdisciplinary collaboration strategies when managing complex clinical situations and challenging patient encounters.</w:t>
      </w:r>
    </w:p>
    <w:p w14:paraId="213A1DD7" w14:textId="3107D04D" w:rsidR="00A35745" w:rsidRPr="00E2190B" w:rsidRDefault="00A35745" w:rsidP="002A3BDD">
      <w:pPr>
        <w:pStyle w:val="Mainbodycopy"/>
        <w:numPr>
          <w:ilvl w:val="0"/>
          <w:numId w:val="18"/>
        </w:numPr>
        <w:spacing w:after="0" w:line="240" w:lineRule="auto"/>
        <w:rPr>
          <w:rFonts w:cs="Arial"/>
          <w:color w:val="auto"/>
        </w:rPr>
      </w:pPr>
      <w:r w:rsidRPr="00E2190B">
        <w:rPr>
          <w:rFonts w:cs="Arial"/>
          <w:color w:val="auto"/>
        </w:rPr>
        <w:t xml:space="preserve">Apply current coding, legislative, and regulatory updates to improve documentation, compliance, and efficiency in audiology practice. </w:t>
      </w:r>
      <w:r w:rsidRPr="00E2190B">
        <w:rPr>
          <w:rFonts w:cs="Arial"/>
          <w:color w:val="auto"/>
        </w:rPr>
        <w:fldChar w:fldCharType="end"/>
      </w:r>
    </w:p>
    <w:p w14:paraId="4D978DD5" w14:textId="77777777" w:rsidR="00A35745" w:rsidRPr="00E2190B" w:rsidRDefault="00A35745" w:rsidP="00AB14FC">
      <w:pPr>
        <w:pStyle w:val="Mainbodycopy"/>
        <w:spacing w:after="0" w:line="240" w:lineRule="auto"/>
        <w:ind w:left="0"/>
        <w:rPr>
          <w:rFonts w:cs="Arial"/>
          <w:color w:val="auto"/>
        </w:rPr>
      </w:pPr>
    </w:p>
    <w:p w14:paraId="4A28FE38" w14:textId="77777777" w:rsidR="00A35745" w:rsidRPr="00E2190B" w:rsidRDefault="00A35745" w:rsidP="00E2190B">
      <w:pPr>
        <w:pStyle w:val="Mainbodycopy"/>
        <w:spacing w:after="0" w:line="240" w:lineRule="auto"/>
        <w:ind w:left="-806"/>
        <w:rPr>
          <w:rFonts w:cs="Arial"/>
          <w:color w:val="00A5B4"/>
          <w:sz w:val="32"/>
          <w:szCs w:val="32"/>
          <w:lang w:val="en-US" w:bidi="en-US"/>
        </w:rPr>
      </w:pPr>
      <w:r w:rsidRPr="00E2190B">
        <w:rPr>
          <w:rFonts w:cs="Arial"/>
          <w:noProof/>
          <w:color w:val="00A5B4"/>
          <w:sz w:val="32"/>
          <w:szCs w:val="32"/>
          <w:lang w:val="en-US" w:bidi="en-US"/>
        </w:rPr>
        <w:lastRenderedPageBreak/>
        <w:drawing>
          <wp:anchor distT="0" distB="0" distL="114300" distR="114300" simplePos="0" relativeHeight="251658240" behindDoc="0" locked="0" layoutInCell="1" allowOverlap="1" wp14:anchorId="6924922B" wp14:editId="3B086100">
            <wp:simplePos x="0" y="0"/>
            <wp:positionH relativeFrom="column">
              <wp:posOffset>5358765</wp:posOffset>
            </wp:positionH>
            <wp:positionV relativeFrom="paragraph">
              <wp:posOffset>273382</wp:posOffset>
            </wp:positionV>
            <wp:extent cx="978408" cy="859536"/>
            <wp:effectExtent l="0" t="0" r="0" b="4445"/>
            <wp:wrapSquare wrapText="left"/>
            <wp:docPr id="1611544274"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544274" name="Picture 1" descr="A logo for a company&#10;&#10;Description automatically generated"/>
                    <pic:cNvPicPr/>
                  </pic:nvPicPr>
                  <pic:blipFill>
                    <a:blip r:embed="rId8"/>
                    <a:stretch>
                      <a:fillRect/>
                    </a:stretch>
                  </pic:blipFill>
                  <pic:spPr>
                    <a:xfrm>
                      <a:off x="0" y="0"/>
                      <a:ext cx="978408" cy="859536"/>
                    </a:xfrm>
                    <a:prstGeom prst="rect">
                      <a:avLst/>
                    </a:prstGeom>
                  </pic:spPr>
                </pic:pic>
              </a:graphicData>
            </a:graphic>
          </wp:anchor>
        </w:drawing>
      </w:r>
      <w:r w:rsidRPr="00E2190B">
        <w:rPr>
          <w:rFonts w:cs="Arial"/>
          <w:color w:val="00A5B4"/>
          <w:sz w:val="32"/>
          <w:szCs w:val="32"/>
          <w:lang w:val="en-US" w:bidi="en-US"/>
        </w:rPr>
        <w:t>Accreditation:</w:t>
      </w:r>
    </w:p>
    <w:p w14:paraId="21AD7C05" w14:textId="77777777" w:rsidR="00A35745" w:rsidRPr="00E2190B" w:rsidRDefault="00A35745" w:rsidP="00AB1C6F">
      <w:pPr>
        <w:pStyle w:val="Subhead"/>
        <w:spacing w:before="0" w:after="120"/>
        <w:ind w:left="-806"/>
        <w:rPr>
          <w:rFonts w:ascii="Arial" w:hAnsi="Arial" w:cs="Arial"/>
          <w:color w:val="auto"/>
          <w:sz w:val="20"/>
          <w:szCs w:val="20"/>
        </w:rPr>
      </w:pPr>
      <w:r w:rsidRPr="00E2190B">
        <w:rPr>
          <w:rFonts w:ascii="Arial" w:hAnsi="Arial" w:cs="Arial"/>
          <w:color w:val="auto"/>
          <w:sz w:val="20"/>
          <w:szCs w:val="20"/>
          <w:lang w:val="en-US"/>
        </w:rPr>
        <w:t xml:space="preserve">In support of improving patient care, </w:t>
      </w:r>
      <w:r w:rsidRPr="00E2190B">
        <w:rPr>
          <w:rFonts w:ascii="Arial" w:hAnsi="Arial" w:cs="Arial"/>
          <w:color w:val="auto"/>
          <w:sz w:val="20"/>
          <w:szCs w:val="20"/>
          <w:lang w:val="en-US"/>
        </w:rPr>
        <w:fldChar w:fldCharType="begin"/>
      </w:r>
      <w:r w:rsidRPr="00E2190B">
        <w:rPr>
          <w:rFonts w:ascii="Arial" w:hAnsi="Arial" w:cs="Arial"/>
          <w:color w:val="auto"/>
          <w:sz w:val="20"/>
          <w:szCs w:val="20"/>
          <w:lang w:val="en-US"/>
        </w:rPr>
        <w:instrText xml:space="preserve"> IF </w:instrText>
      </w:r>
      <w:r w:rsidRPr="00E2190B">
        <w:rPr>
          <w:rFonts w:ascii="Arial" w:hAnsi="Arial" w:cs="Arial"/>
          <w:color w:val="auto"/>
          <w:sz w:val="20"/>
          <w:szCs w:val="20"/>
        </w:rPr>
        <w:instrText>""</w:instrText>
      </w:r>
      <w:r w:rsidRPr="00E2190B">
        <w:rPr>
          <w:rFonts w:ascii="Arial" w:hAnsi="Arial" w:cs="Arial"/>
          <w:color w:val="auto"/>
          <w:sz w:val="20"/>
          <w:szCs w:val="20"/>
          <w:lang w:val="en-US"/>
        </w:rPr>
        <w:instrText xml:space="preserve"> &lt;&gt; "" "this activity has been planned and implemented by UCSF Office of CME and </w:instrText>
      </w:r>
      <w:r w:rsidRPr="00E2190B">
        <w:rPr>
          <w:rFonts w:ascii="Arial" w:hAnsi="Arial" w:cs="Arial"/>
          <w:color w:val="auto"/>
          <w:sz w:val="20"/>
          <w:szCs w:val="20"/>
          <w:lang w:val="en-US"/>
        </w:rPr>
        <w:fldChar w:fldCharType="begin"/>
      </w:r>
      <w:r w:rsidRPr="00E2190B">
        <w:rPr>
          <w:rFonts w:ascii="Arial" w:hAnsi="Arial" w:cs="Arial"/>
          <w:color w:val="auto"/>
          <w:sz w:val="20"/>
          <w:szCs w:val="20"/>
          <w:lang w:val="en-US"/>
        </w:rPr>
        <w:instrText xml:space="preserve"> MERGEFIELD JointProviderName </w:instrText>
      </w:r>
      <w:r w:rsidRPr="00E2190B">
        <w:rPr>
          <w:rFonts w:ascii="Arial" w:hAnsi="Arial" w:cs="Arial"/>
          <w:color w:val="auto"/>
          <w:sz w:val="20"/>
          <w:szCs w:val="20"/>
          <w:lang w:val="en-US"/>
        </w:rPr>
        <w:fldChar w:fldCharType="separate"/>
      </w:r>
      <w:r>
        <w:rPr>
          <w:rFonts w:ascii="Arial" w:hAnsi="Arial" w:cs="Arial"/>
          <w:noProof/>
          <w:color w:val="auto"/>
          <w:sz w:val="20"/>
          <w:szCs w:val="20"/>
          <w:lang w:val="en-US"/>
        </w:rPr>
        <w:instrText>«JointProviderName»</w:instrText>
      </w:r>
      <w:r w:rsidRPr="00E2190B">
        <w:rPr>
          <w:rFonts w:ascii="Arial" w:hAnsi="Arial" w:cs="Arial"/>
          <w:color w:val="auto"/>
          <w:sz w:val="20"/>
          <w:szCs w:val="20"/>
        </w:rPr>
        <w:fldChar w:fldCharType="end"/>
      </w:r>
      <w:r w:rsidRPr="00E2190B">
        <w:rPr>
          <w:rFonts w:ascii="Arial" w:hAnsi="Arial" w:cs="Arial"/>
          <w:color w:val="auto"/>
          <w:sz w:val="20"/>
          <w:szCs w:val="20"/>
          <w:lang w:val="en-US"/>
        </w:rPr>
        <w:instrText>. UCSF Office of CME is jointly accredited by the Accreditation Council for Continuing Medical Education (ACCME), the Accreditation Council for Pharmacy Education (ACPE), and the American Nurses Credentialing Center (ANCC), to provide continuing education for the healthcare team." "the University of California, San Francisco Office of Continuing Medical Education (CME) is jointly accredited by the Accreditation Council for Continuing Medical Education (ACCME), the Accreditation Council for Pharmacy Educatio</w:instrText>
      </w:r>
      <w:r w:rsidRPr="00E2190B">
        <w:rPr>
          <w:rFonts w:ascii="Arial" w:hAnsi="Arial" w:cs="Arial"/>
          <w:color w:val="auto"/>
          <w:sz w:val="20"/>
          <w:szCs w:val="20"/>
          <w:lang w:val="en-US"/>
        </w:rPr>
        <w:instrText xml:space="preserve">n (ACPE), and the American Nurses Credentialing Center (ANCC), to provide continuing education for the healthcare team." </w:instrText>
      </w:r>
      <w:r w:rsidRPr="00E2190B">
        <w:rPr>
          <w:rFonts w:ascii="Arial" w:hAnsi="Arial" w:cs="Arial"/>
          <w:color w:val="auto"/>
          <w:sz w:val="20"/>
          <w:szCs w:val="20"/>
          <w:lang w:val="en-US"/>
        </w:rPr>
        <w:fldChar w:fldCharType="separate"/>
      </w:r>
      <w:r w:rsidRPr="00E2190B">
        <w:rPr>
          <w:rFonts w:ascii="Arial" w:hAnsi="Arial" w:cs="Arial"/>
          <w:color w:val="auto"/>
          <w:sz w:val="20"/>
          <w:szCs w:val="20"/>
          <w:lang w:val="en-US"/>
        </w:rPr>
        <w:t>the University of California, San Francisco Office of Continuing Medical Education (CME) is jointly accredited by the Accreditation Council for Continuing Medical Education (ACCME), the Accreditation Council for Pharmacy Education (ACPE), and the American Nurses Credentialing Center (ANCC), to provide continuing education for the healthcare team.</w:t>
      </w:r>
      <w:r w:rsidRPr="00E2190B">
        <w:rPr>
          <w:rFonts w:ascii="Arial" w:hAnsi="Arial" w:cs="Arial"/>
          <w:color w:val="auto"/>
          <w:sz w:val="20"/>
          <w:szCs w:val="20"/>
        </w:rPr>
        <w:fldChar w:fldCharType="end"/>
      </w:r>
    </w:p>
    <w:p w14:paraId="177B7ED8" w14:textId="77777777" w:rsidR="00A35745" w:rsidRPr="00E2190B" w:rsidRDefault="00A35745" w:rsidP="000C6C7C">
      <w:pPr>
        <w:pStyle w:val="BodyText"/>
        <w:ind w:left="-810"/>
        <w:rPr>
          <w:sz w:val="20"/>
          <w:szCs w:val="20"/>
        </w:rPr>
      </w:pPr>
      <w:r w:rsidRPr="00E2190B">
        <w:rPr>
          <w:sz w:val="20"/>
          <w:szCs w:val="20"/>
        </w:rPr>
        <w:t xml:space="preserve">This CME activity meets the requirements under California Assembly 1195, continuing education, and cultural and linguistic competency. </w:t>
      </w:r>
      <w:r w:rsidRPr="00E2190B">
        <w:rPr>
          <w:sz w:val="20"/>
          <w:szCs w:val="20"/>
        </w:rPr>
        <w:fldChar w:fldCharType="begin"/>
      </w:r>
      <w:r w:rsidRPr="00E2190B">
        <w:rPr>
          <w:sz w:val="20"/>
          <w:szCs w:val="20"/>
        </w:rPr>
        <w:instrText xml:space="preserve"> IF 0.00 &gt; 0 "</w:instrText>
      </w:r>
    </w:p>
    <w:p w14:paraId="77BDF2B1" w14:textId="77777777" w:rsidR="00A35745" w:rsidRPr="00E2190B" w:rsidRDefault="00A35745" w:rsidP="000C6C7C">
      <w:pPr>
        <w:pStyle w:val="BodyText"/>
        <w:ind w:left="-810"/>
        <w:rPr>
          <w:sz w:val="20"/>
          <w:szCs w:val="20"/>
        </w:rPr>
      </w:pPr>
    </w:p>
    <w:p w14:paraId="4D14626B" w14:textId="77777777" w:rsidR="00A35745" w:rsidRPr="00E2190B" w:rsidRDefault="00A35745" w:rsidP="000C6C7C">
      <w:pPr>
        <w:pStyle w:val="BodyText"/>
        <w:ind w:left="-810"/>
        <w:rPr>
          <w:sz w:val="20"/>
          <w:szCs w:val="20"/>
        </w:rPr>
      </w:pPr>
      <w:r w:rsidRPr="00E2190B">
        <w:rPr>
          <w:sz w:val="20"/>
          <w:szCs w:val="20"/>
        </w:rPr>
        <w:instrText>UCSF Office of CME is an ADA CERP Recognized Provider. ADA CERP is a service of the American Dental Association to assist dental professionals in identifying quality providers of continuing dental education. ADA CERP does not approve or endorse individual courses or instructors, nor does it imply acceptance of credit hours by boards of dentistry. Concerns or complaints about a CE provider may be directed to the provider or to the Commission for Continuing Education Provider Recognition at CCEPR.ADA.org." ""</w:instrText>
      </w:r>
      <w:r w:rsidRPr="00E2190B">
        <w:rPr>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22106EED" w14:textId="77777777" w:rsidR="00A35745" w:rsidRPr="00E2190B" w:rsidRDefault="00A35745" w:rsidP="000C6C7C">
      <w:pPr>
        <w:pStyle w:val="BodyText"/>
        <w:ind w:left="-810"/>
        <w:rPr>
          <w:sz w:val="20"/>
          <w:szCs w:val="20"/>
        </w:rPr>
      </w:pPr>
    </w:p>
    <w:p w14:paraId="6B7C3B95" w14:textId="77777777" w:rsidR="00A35745" w:rsidRPr="00E2190B" w:rsidRDefault="00A35745" w:rsidP="000C6C7C">
      <w:pPr>
        <w:pStyle w:val="BodyText"/>
        <w:ind w:left="-810"/>
        <w:rPr>
          <w:sz w:val="20"/>
          <w:szCs w:val="20"/>
        </w:rPr>
      </w:pPr>
      <w:r w:rsidRPr="00E2190B">
        <w:rPr>
          <w:sz w:val="20"/>
          <w:szCs w:val="20"/>
        </w:rPr>
        <w:instrText xml:space="preserve">This activity has been approved by a Recognized Continuing Education Evaluation Mechanism (RCEEM).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806B9E5" w14:textId="77777777" w:rsidR="00A35745" w:rsidRPr="00E2190B" w:rsidRDefault="00A35745" w:rsidP="000C6C7C">
      <w:pPr>
        <w:pStyle w:val="BodyText"/>
        <w:ind w:left="-810"/>
        <w:rPr>
          <w:sz w:val="20"/>
          <w:szCs w:val="20"/>
        </w:rPr>
      </w:pPr>
    </w:p>
    <w:p w14:paraId="551635EB" w14:textId="77777777" w:rsidR="00A35745" w:rsidRPr="00E2190B" w:rsidRDefault="00A35745" w:rsidP="000C6C7C">
      <w:pPr>
        <w:pStyle w:val="BodyText"/>
        <w:ind w:left="-810"/>
        <w:rPr>
          <w:sz w:val="20"/>
          <w:szCs w:val="20"/>
        </w:rPr>
      </w:pPr>
      <w:r w:rsidRPr="00E2190B">
        <w:rPr>
          <w:sz w:val="20"/>
          <w:szCs w:val="20"/>
        </w:rPr>
        <w:instrText xml:space="preserve">The Respiratory Care Board of California accepts CE credits in all formats from post-secondary institutions accredited by a regional accreditaton agency."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1.20  &gt; 0 "</w:instrText>
      </w:r>
    </w:p>
    <w:p w14:paraId="501F6D42" w14:textId="77777777" w:rsidR="00A35745" w:rsidRPr="00E2190B" w:rsidRDefault="00A35745" w:rsidP="000C6C7C">
      <w:pPr>
        <w:pStyle w:val="BodyText"/>
        <w:ind w:left="-810"/>
        <w:rPr>
          <w:sz w:val="20"/>
          <w:szCs w:val="20"/>
        </w:rPr>
      </w:pPr>
      <w:r w:rsidRPr="00E2190B">
        <w:rPr>
          <w:noProof/>
          <w:sz w:val="22"/>
          <w:szCs w:val="22"/>
        </w:rPr>
        <w:drawing>
          <wp:anchor distT="0" distB="0" distL="114300" distR="114300" simplePos="0" relativeHeight="251659264" behindDoc="0" locked="0" layoutInCell="1" allowOverlap="1" wp14:anchorId="4B7E0D9F" wp14:editId="3DDD77AF">
            <wp:simplePos x="0" y="0"/>
            <wp:positionH relativeFrom="column">
              <wp:posOffset>-524741</wp:posOffset>
            </wp:positionH>
            <wp:positionV relativeFrom="paragraph">
              <wp:posOffset>120073</wp:posOffset>
            </wp:positionV>
            <wp:extent cx="1709928" cy="859536"/>
            <wp:effectExtent l="0" t="0" r="5080" b="4445"/>
            <wp:wrapSquare wrapText="right"/>
            <wp:docPr id="16" name="Picture 16"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lose-up of a sign&#10;&#10;Description automatically generated"/>
                    <pic:cNvPicPr/>
                  </pic:nvPicPr>
                  <pic:blipFill>
                    <a:blip r:embed="rId9"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709928" cy="859536"/>
                    </a:xfrm>
                    <a:prstGeom prst="rect">
                      <a:avLst/>
                    </a:prstGeom>
                  </pic:spPr>
                </pic:pic>
              </a:graphicData>
            </a:graphic>
          </wp:anchor>
        </w:drawing>
      </w:r>
    </w:p>
    <w:p w14:paraId="60AF649A" w14:textId="77777777" w:rsidR="00A35745" w:rsidRPr="00E2190B" w:rsidRDefault="00A35745" w:rsidP="000C6C7C">
      <w:pPr>
        <w:pStyle w:val="BodyText"/>
        <w:ind w:left="-810"/>
        <w:rPr>
          <w:sz w:val="20"/>
          <w:szCs w:val="20"/>
        </w:rPr>
      </w:pPr>
      <w:r w:rsidRPr="00E2190B">
        <w:rPr>
          <w:sz w:val="20"/>
          <w:szCs w:val="20"/>
        </w:rPr>
        <w:instrText xml:space="preserve">UCSF is approved by the American Academy of Audiology to offer Academy CEUs for this activity. Academy approval of this continuing education activity is based on course content only and does not imply endorsement of course content, specific products, or clinical procedure, or adherence of the event to the Academy's Code of Ethics. Any views that are presented are those of the presenter/CE Provider and not necessarily of the American Academy of Audiology " "" </w:instrText>
      </w:r>
      <w:r w:rsidRPr="00E2190B">
        <w:rPr>
          <w:sz w:val="20"/>
          <w:szCs w:val="20"/>
        </w:rPr>
        <w:fldChar w:fldCharType="separate"/>
      </w:r>
    </w:p>
    <w:p w14:paraId="43B349CD" w14:textId="77777777" w:rsidR="00A35745" w:rsidRPr="00E2190B" w:rsidRDefault="00A35745" w:rsidP="000C6C7C">
      <w:pPr>
        <w:pStyle w:val="BodyText"/>
        <w:ind w:left="-810"/>
        <w:rPr>
          <w:sz w:val="20"/>
          <w:szCs w:val="20"/>
        </w:rPr>
      </w:pPr>
      <w:r w:rsidRPr="00E2190B">
        <w:rPr>
          <w:noProof/>
          <w:sz w:val="22"/>
          <w:szCs w:val="22"/>
        </w:rPr>
        <w:drawing>
          <wp:anchor distT="0" distB="0" distL="114300" distR="114300" simplePos="0" relativeHeight="251660288" behindDoc="0" locked="0" layoutInCell="1" allowOverlap="1" wp14:anchorId="74455621" wp14:editId="23061CDC">
            <wp:simplePos x="0" y="0"/>
            <wp:positionH relativeFrom="column">
              <wp:posOffset>-524741</wp:posOffset>
            </wp:positionH>
            <wp:positionV relativeFrom="paragraph">
              <wp:posOffset>120073</wp:posOffset>
            </wp:positionV>
            <wp:extent cx="1709928" cy="859536"/>
            <wp:effectExtent l="0" t="0" r="5080" b="4445"/>
            <wp:wrapSquare wrapText="right"/>
            <wp:docPr id="1716293229" name="Picture 16"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lose-up of a sign&#10;&#10;Description automatically generated"/>
                    <pic:cNvPicPr/>
                  </pic:nvPicPr>
                  <pic:blipFill>
                    <a:blip r:embed="rId9"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709928" cy="859536"/>
                    </a:xfrm>
                    <a:prstGeom prst="rect">
                      <a:avLst/>
                    </a:prstGeom>
                  </pic:spPr>
                </pic:pic>
              </a:graphicData>
            </a:graphic>
          </wp:anchor>
        </w:drawing>
      </w:r>
    </w:p>
    <w:p w14:paraId="50231FDA" w14:textId="77777777" w:rsidR="00CE512A" w:rsidRPr="00E2190B" w:rsidRDefault="00A35745" w:rsidP="000C6C7C">
      <w:pPr>
        <w:pStyle w:val="BodyText"/>
        <w:ind w:left="-810"/>
        <w:rPr>
          <w:sz w:val="20"/>
          <w:szCs w:val="20"/>
        </w:rPr>
      </w:pPr>
      <w:r w:rsidRPr="00E2190B">
        <w:rPr>
          <w:sz w:val="20"/>
          <w:szCs w:val="20"/>
        </w:rPr>
        <w:t xml:space="preserve">UCSF is approved by the American Academy of Audiology to offer Academy CEUs for this activity. Academy approval of this continuing education activity is based on course content only and does not imply endorsement of course content, specific products, or clinical procedure, or adherence of the event to the Academy's Code of Ethics. Any views that are presented are those of the presenter/CE Provider and not necessarily of the American Academy of Audiology </w:t>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E89DAFD" w14:textId="77777777" w:rsidR="00A35745" w:rsidRPr="00E2190B" w:rsidRDefault="00A35745" w:rsidP="000C6C7C">
      <w:pPr>
        <w:pStyle w:val="BodyText"/>
        <w:ind w:left="-810"/>
        <w:rPr>
          <w:sz w:val="20"/>
          <w:szCs w:val="20"/>
        </w:rPr>
      </w:pPr>
    </w:p>
    <w:p w14:paraId="39A31239" w14:textId="77777777" w:rsidR="00A35745" w:rsidRPr="00E2190B" w:rsidRDefault="00A35745" w:rsidP="000C6C7C">
      <w:pPr>
        <w:pStyle w:val="BodyText"/>
        <w:ind w:left="-810"/>
        <w:rPr>
          <w:sz w:val="20"/>
          <w:szCs w:val="20"/>
        </w:rPr>
      </w:pPr>
      <w:r w:rsidRPr="00E2190B">
        <w:rPr>
          <w:sz w:val="20"/>
          <w:szCs w:val="20"/>
        </w:rPr>
        <w:instrText>This Activity is approved for ASRT credit. Reference number(s):</w:instrText>
      </w:r>
      <w:r w:rsidRPr="00E2190B">
        <w:rPr>
          <w:sz w:val="20"/>
          <w:szCs w:val="20"/>
        </w:rPr>
        <w:fldChar w:fldCharType="begin"/>
      </w:r>
      <w:r w:rsidRPr="00E2190B">
        <w:rPr>
          <w:sz w:val="20"/>
          <w:szCs w:val="20"/>
        </w:rPr>
        <w:instrText xml:space="preserve"> MERGEFIELD ASRT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3FFEE75A" w14:textId="77777777" w:rsidR="00A35745" w:rsidRPr="00E2190B" w:rsidRDefault="00A35745" w:rsidP="000C6C7C">
      <w:pPr>
        <w:pStyle w:val="BodyText"/>
        <w:ind w:left="-810"/>
        <w:rPr>
          <w:sz w:val="20"/>
          <w:szCs w:val="20"/>
        </w:rPr>
      </w:pPr>
    </w:p>
    <w:p w14:paraId="30FE4EF3" w14:textId="77777777" w:rsidR="00A35745" w:rsidRPr="00E2190B" w:rsidRDefault="00A35745" w:rsidP="000C6C7C">
      <w:pPr>
        <w:pStyle w:val="BodyText"/>
        <w:ind w:left="-810"/>
        <w:rPr>
          <w:sz w:val="20"/>
          <w:szCs w:val="20"/>
        </w:rPr>
      </w:pPr>
      <w:r w:rsidRPr="00E2190B">
        <w:rPr>
          <w:sz w:val="20"/>
          <w:szCs w:val="20"/>
        </w:rPr>
        <w:instrText xml:space="preserve">University of California, San Francisco Office of CME has been approved by ACEND to award </w:instrText>
      </w:r>
      <w:r w:rsidRPr="00E2190B">
        <w:rPr>
          <w:sz w:val="20"/>
          <w:szCs w:val="20"/>
        </w:rPr>
        <w:fldChar w:fldCharType="begin"/>
      </w:r>
      <w:r w:rsidRPr="00E2190B">
        <w:rPr>
          <w:sz w:val="20"/>
          <w:szCs w:val="20"/>
        </w:rPr>
        <w:instrText xml:space="preserve"> MERGEFIELD ACENDHoursMax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CEUs for participation in </w:instrText>
      </w:r>
      <w:r w:rsidRPr="00E2190B">
        <w:rPr>
          <w:sz w:val="20"/>
          <w:szCs w:val="20"/>
        </w:rPr>
        <w:fldChar w:fldCharType="begin"/>
      </w:r>
      <w:r w:rsidRPr="00E2190B">
        <w:rPr>
          <w:sz w:val="20"/>
          <w:szCs w:val="20"/>
        </w:rPr>
        <w:instrText xml:space="preserve"> MERGEFIELD EventName </w:instrText>
      </w:r>
      <w:r w:rsidRPr="00E2190B">
        <w:rPr>
          <w:sz w:val="20"/>
          <w:szCs w:val="20"/>
        </w:rPr>
        <w:fldChar w:fldCharType="separate"/>
      </w:r>
      <w:r w:rsidRPr="00E2190B">
        <w:rPr>
          <w:sz w:val="20"/>
          <w:szCs w:val="20"/>
        </w:rPr>
        <w:fldChar w:fldCharType="end"/>
      </w:r>
      <w:r w:rsidRPr="00E2190B">
        <w:rPr>
          <w:sz w:val="20"/>
          <w:szCs w:val="20"/>
        </w:rPr>
        <w:instrText xml:space="preserv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27277F4B" w14:textId="77777777" w:rsidR="00A35745" w:rsidRPr="00E2190B" w:rsidRDefault="00A35745" w:rsidP="000C6C7C">
      <w:pPr>
        <w:pStyle w:val="BodyText"/>
        <w:ind w:left="-810"/>
        <w:rPr>
          <w:sz w:val="20"/>
          <w:szCs w:val="20"/>
        </w:rPr>
      </w:pPr>
    </w:p>
    <w:p w14:paraId="314B30DF" w14:textId="77777777" w:rsidR="00A35745" w:rsidRPr="00C83399" w:rsidRDefault="00A35745" w:rsidP="00C83399">
      <w:pPr>
        <w:ind w:left="-810"/>
        <w:rPr>
          <w:rFonts w:ascii="Arial" w:hAnsi="Arial" w:cs="Arial"/>
          <w:color w:val="000000" w:themeColor="text1"/>
          <w:sz w:val="20"/>
          <w:szCs w:val="20"/>
        </w:rPr>
      </w:pPr>
      <w:r w:rsidRPr="00E2190B">
        <w:rPr>
          <w:rFonts w:ascii="Arial" w:hAnsi="Arial" w:cs="Arial"/>
          <w:sz w:val="20"/>
          <w:szCs w:val="20"/>
        </w:rPr>
        <w:instrText xml:space="preserve">University of California, San Francisco Office of CME has been approved by CPTA to award </w:instrText>
      </w:r>
      <w:r w:rsidRPr="00E2190B">
        <w:rPr>
          <w:rFonts w:ascii="Arial" w:hAnsi="Arial" w:cs="Arial"/>
          <w:sz w:val="20"/>
          <w:szCs w:val="20"/>
        </w:rPr>
        <w:fldChar w:fldCharType="begin"/>
      </w:r>
      <w:r w:rsidRPr="00E2190B">
        <w:rPr>
          <w:rFonts w:ascii="Arial" w:hAnsi="Arial" w:cs="Arial"/>
          <w:sz w:val="20"/>
          <w:szCs w:val="20"/>
        </w:rPr>
        <w:instrText xml:space="preserve"> MERGEFIELD CAPTEHoursMax \# 0.00# </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CEUs for participation in </w:instrText>
      </w:r>
      <w:r w:rsidRPr="00E2190B">
        <w:rPr>
          <w:rFonts w:ascii="Arial" w:hAnsi="Arial" w:cs="Arial"/>
          <w:sz w:val="20"/>
          <w:szCs w:val="20"/>
        </w:rPr>
        <w:fldChar w:fldCharType="begin"/>
      </w:r>
      <w:r w:rsidRPr="00E2190B">
        <w:rPr>
          <w:rFonts w:ascii="Arial" w:hAnsi="Arial" w:cs="Arial"/>
          <w:sz w:val="20"/>
          <w:szCs w:val="20"/>
        </w:rPr>
        <w:instrText xml:space="preserve"> MERGEFIELD EventName </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Approved Provider Identification Number: </w:instrText>
      </w:r>
      <w:r w:rsidRPr="00E2190B">
        <w:rPr>
          <w:rFonts w:ascii="Arial" w:hAnsi="Arial" w:cs="Arial"/>
          <w:sz w:val="20"/>
          <w:szCs w:val="20"/>
        </w:rPr>
        <w:fldChar w:fldCharType="begin"/>
      </w:r>
      <w:r w:rsidRPr="00E2190B">
        <w:rPr>
          <w:rFonts w:ascii="Arial" w:hAnsi="Arial" w:cs="Arial"/>
          <w:sz w:val="20"/>
          <w:szCs w:val="20"/>
        </w:rPr>
        <w:instrText xml:space="preserve"> MERGEFIELD CPTA </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 </w:instrText>
      </w:r>
      <w:r w:rsidRPr="00E2190B">
        <w:rPr>
          <w:rFonts w:ascii="Arial" w:hAnsi="Arial" w:cs="Arial"/>
          <w:sz w:val="20"/>
          <w:szCs w:val="20"/>
        </w:rPr>
        <w:fldChar w:fldCharType="separate"/>
      </w:r>
      <w:r w:rsidRPr="00E2190B">
        <w:rPr>
          <w:rFonts w:ascii="Arial" w:hAnsi="Arial" w:cs="Arial"/>
          <w:sz w:val="20"/>
          <w:szCs w:val="20"/>
        </w:rPr>
        <w:fldChar w:fldCharType="end"/>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IF 0.00 &gt; 0 "</w:instrText>
      </w:r>
    </w:p>
    <w:p w14:paraId="2C9E9F93" w14:textId="77777777" w:rsidR="00A35745" w:rsidRPr="00A241A9" w:rsidRDefault="00A35745" w:rsidP="00C83399">
      <w:pPr>
        <w:ind w:left="-810"/>
        <w:rPr>
          <w:rFonts w:ascii="Arial" w:hAnsi="Arial" w:cs="Arial"/>
          <w:color w:val="000000" w:themeColor="text1"/>
          <w:sz w:val="20"/>
          <w:szCs w:val="20"/>
        </w:rPr>
      </w:pPr>
    </w:p>
    <w:p w14:paraId="5C5C8598" w14:textId="77777777" w:rsidR="00A35745" w:rsidRPr="00C83399" w:rsidRDefault="00A35745" w:rsidP="00C83399">
      <w:pPr>
        <w:pStyle w:val="Subhead"/>
        <w:spacing w:before="0" w:after="0"/>
        <w:ind w:left="-810"/>
        <w:rPr>
          <w:rFonts w:ascii="Arial" w:hAnsi="Arial" w:cs="Arial"/>
          <w:color w:val="000000" w:themeColor="text1"/>
          <w:sz w:val="20"/>
          <w:szCs w:val="20"/>
        </w:rPr>
      </w:pPr>
      <w:r w:rsidRPr="00C83399">
        <w:rPr>
          <w:rFonts w:ascii="Arial" w:hAnsi="Arial" w:cs="Arial"/>
          <w:color w:val="000000" w:themeColor="text1"/>
          <w:sz w:val="20"/>
          <w:szCs w:val="20"/>
        </w:rPr>
        <w:instrText xml:space="preserve">The course is approved by the California Acupuncture Board (CAB). </w:instrText>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IF </w:instrText>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MERGEFIELD UCAB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C83399">
        <w:rPr>
          <w:rFonts w:ascii="Arial" w:hAnsi="Arial" w:cs="Arial"/>
          <w:color w:val="000000" w:themeColor="text1"/>
          <w:sz w:val="20"/>
          <w:szCs w:val="20"/>
        </w:rPr>
        <w:instrText xml:space="preserve"> &lt;&gt; "" "Provider Number: </w:instrText>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MERGEFIELD UCAB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C83399">
        <w:rPr>
          <w:rFonts w:ascii="Arial" w:hAnsi="Arial" w:cs="Arial"/>
          <w:color w:val="000000" w:themeColor="text1"/>
          <w:sz w:val="20"/>
          <w:szCs w:val="20"/>
        </w:rPr>
        <w:instrText xml:space="preserve">" ""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C83399">
        <w:rPr>
          <w:rFonts w:ascii="Arial" w:hAnsi="Arial" w:cs="Arial"/>
          <w:color w:val="000000" w:themeColor="text1"/>
          <w:sz w:val="20"/>
          <w:szCs w:val="20"/>
        </w:rPr>
        <w:instrText xml:space="preserve">" ""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E2190B">
        <w:rPr>
          <w:rFonts w:ascii="Arial" w:hAnsi="Arial" w:cs="Arial"/>
          <w:color w:val="auto"/>
          <w:spacing w:val="2"/>
          <w:sz w:val="20"/>
          <w:szCs w:val="20"/>
        </w:rPr>
        <w:fldChar w:fldCharType="begin"/>
      </w:r>
      <w:r w:rsidRPr="00E2190B">
        <w:rPr>
          <w:rFonts w:ascii="Arial" w:hAnsi="Arial" w:cs="Arial"/>
          <w:color w:val="auto"/>
          <w:sz w:val="20"/>
          <w:szCs w:val="20"/>
        </w:rPr>
        <w:instrText xml:space="preserve"> IF </w:instrText>
      </w:r>
      <w:r w:rsidRPr="00E2190B">
        <w:rPr>
          <w:rFonts w:ascii="Arial" w:hAnsi="Arial" w:cs="Arial"/>
          <w:color w:val="auto"/>
          <w:sz w:val="20"/>
          <w:szCs w:val="20"/>
        </w:rPr>
        <w:fldChar w:fldCharType="begin"/>
      </w:r>
      <w:r w:rsidRPr="00E2190B">
        <w:rPr>
          <w:rFonts w:ascii="Arial" w:hAnsi="Arial" w:cs="Arial"/>
          <w:color w:val="auto"/>
          <w:sz w:val="20"/>
          <w:szCs w:val="20"/>
        </w:rPr>
        <w:instrText xml:space="preserve"> = 0.00 + 0.00 + 0.00 + 0.00 + 0.00 + 0.00 + 0.00 + 0.00 + 0.00 + 0.00 +</w:instrText>
      </w:r>
      <w:r w:rsidRPr="00E2190B">
        <w:rPr>
          <w:rFonts w:ascii="Arial" w:hAnsi="Arial" w:cs="Arial"/>
          <w:color w:val="auto"/>
          <w:sz w:val="20"/>
          <w:szCs w:val="20"/>
          <w:lang w:val="en-US"/>
        </w:rPr>
        <w:instrText xml:space="preserve"> 0.00 + 1.20 + 0.00 + 0.00 + 0.00 + 0.00 + 0.00 + 0.00 + 0.00</w:instrText>
      </w:r>
      <w:r>
        <w:rPr>
          <w:rFonts w:ascii="Arial" w:hAnsi="Arial" w:cs="Arial"/>
          <w:color w:val="auto"/>
          <w:sz w:val="20"/>
          <w:szCs w:val="20"/>
        </w:rPr>
        <w:instrText xml:space="preserve"> + </w:instrText>
      </w:r>
      <w:r w:rsidRPr="002A14D6">
        <w:rPr>
          <w:rFonts w:ascii="Arial" w:hAnsi="Arial" w:cs="Arial"/>
          <w:color w:val="auto"/>
          <w:sz w:val="20"/>
          <w:szCs w:val="20"/>
          <w:lang w:val="en-US"/>
        </w:rPr>
        <w:instrText>0.00 + 0.00 + 0.00 + 0.00 + 0.00 + 0.00 + 0.00 + 0.00 + 0.00 + 0.00 + 0.00 + 0.00 + 0.00 + 0.00 + 0.00</w:instrText>
      </w:r>
      <w:r>
        <w:rPr>
          <w:rFonts w:ascii="Arial" w:hAnsi="Arial" w:cs="Arial"/>
          <w:color w:val="auto"/>
          <w:sz w:val="20"/>
          <w:szCs w:val="20"/>
        </w:rPr>
        <w:instrText xml:space="preserve"> + </w:instrText>
      </w:r>
      <w:r w:rsidRPr="00F162A8">
        <w:rPr>
          <w:rFonts w:ascii="Arial" w:hAnsi="Arial" w:cs="Arial"/>
          <w:color w:val="auto"/>
          <w:sz w:val="20"/>
          <w:szCs w:val="20"/>
          <w:lang w:val="en-US"/>
        </w:rPr>
        <w:instrText>0.00</w:instrText>
      </w:r>
      <w:r w:rsidRPr="00E2190B">
        <w:rPr>
          <w:rFonts w:ascii="Arial" w:hAnsi="Arial" w:cs="Arial"/>
          <w:color w:val="auto"/>
          <w:sz w:val="20"/>
          <w:szCs w:val="20"/>
        </w:rPr>
        <w:instrText xml:space="preserve"> </w:instrText>
      </w:r>
      <w:r w:rsidRPr="00E2190B">
        <w:rPr>
          <w:rFonts w:ascii="Arial" w:hAnsi="Arial" w:cs="Arial"/>
          <w:color w:val="auto"/>
          <w:sz w:val="20"/>
          <w:szCs w:val="20"/>
        </w:rPr>
        <w:fldChar w:fldCharType="separate"/>
      </w:r>
      <w:r w:rsidRPr="00E2190B">
        <w:rPr>
          <w:rFonts w:ascii="Arial" w:hAnsi="Arial" w:cs="Arial"/>
          <w:color w:val="auto"/>
          <w:sz w:val="20"/>
          <w:szCs w:val="20"/>
        </w:rPr>
        <w:instrText>1.2</w:instrText>
      </w:r>
      <w:r w:rsidRPr="00E2190B">
        <w:rPr>
          <w:rFonts w:ascii="Arial" w:hAnsi="Arial" w:cs="Arial"/>
          <w:color w:val="auto"/>
          <w:sz w:val="20"/>
          <w:szCs w:val="20"/>
        </w:rPr>
        <w:fldChar w:fldCharType="end"/>
      </w:r>
      <w:r w:rsidRPr="00E2190B">
        <w:rPr>
          <w:rFonts w:ascii="Arial" w:hAnsi="Arial" w:cs="Arial"/>
          <w:color w:val="auto"/>
          <w:sz w:val="20"/>
          <w:szCs w:val="20"/>
        </w:rPr>
        <w:instrText xml:space="preserve"> &gt; 0 "</w:instrText>
      </w:r>
    </w:p>
    <w:p w14:paraId="647E0516" w14:textId="77777777" w:rsidR="00A35745" w:rsidRPr="00E2190B" w:rsidRDefault="00A35745" w:rsidP="00A05FB6">
      <w:pPr>
        <w:pStyle w:val="BodyText"/>
        <w:ind w:left="-810"/>
        <w:rPr>
          <w:sz w:val="20"/>
          <w:szCs w:val="20"/>
        </w:rPr>
      </w:pPr>
    </w:p>
    <w:p w14:paraId="51961A46" w14:textId="77777777" w:rsidR="00A35745" w:rsidRPr="00E2190B" w:rsidRDefault="00A35745" w:rsidP="00A05FB6">
      <w:pPr>
        <w:pStyle w:val="BodyText"/>
        <w:ind w:left="-810"/>
        <w:rPr>
          <w:sz w:val="20"/>
          <w:szCs w:val="20"/>
        </w:rPr>
      </w:pPr>
      <w:r w:rsidRPr="00E2190B">
        <w:rPr>
          <w:rFonts w:eastAsiaTheme="minorEastAsia"/>
          <w:color w:val="00A5B4"/>
          <w:spacing w:val="2"/>
          <w:sz w:val="28"/>
          <w:szCs w:val="28"/>
          <w:lang w:bidi="en-US"/>
        </w:rPr>
        <w:instrText>Designation:</w:instrText>
      </w:r>
      <w:r w:rsidRPr="00E2190B">
        <w:rPr>
          <w:rFonts w:eastAsiaTheme="minorEastAsia"/>
          <w:noProof/>
          <w:spacing w:val="2"/>
          <w:sz w:val="28"/>
          <w:szCs w:val="28"/>
        </w:rPr>
        <w:instrText xml:space="preserve"> </w:instrText>
      </w:r>
      <w:r w:rsidRPr="00E2190B">
        <w:rPr>
          <w:sz w:val="20"/>
          <w:szCs w:val="20"/>
        </w:rPr>
        <w:fldChar w:fldCharType="begin"/>
      </w:r>
      <w:r w:rsidRPr="00E2190B">
        <w:rPr>
          <w:sz w:val="20"/>
          <w:szCs w:val="20"/>
        </w:rPr>
        <w:instrText xml:space="preserve"> IF 0.00 &gt; 0 "</w:instrText>
      </w:r>
    </w:p>
    <w:p w14:paraId="067ABDE2" w14:textId="77777777" w:rsidR="00A35745" w:rsidRPr="00E2190B" w:rsidRDefault="00A35745" w:rsidP="00A05FB6">
      <w:pPr>
        <w:pStyle w:val="BodyText"/>
        <w:ind w:left="-810"/>
        <w:rPr>
          <w:sz w:val="20"/>
          <w:szCs w:val="20"/>
        </w:rPr>
      </w:pPr>
    </w:p>
    <w:p w14:paraId="2DD34166" w14:textId="77777777" w:rsidR="00A35745" w:rsidRPr="00E2190B" w:rsidRDefault="00A35745" w:rsidP="006E6909">
      <w:pPr>
        <w:pStyle w:val="BodyText"/>
        <w:ind w:left="-810"/>
      </w:pPr>
      <w:r w:rsidRPr="00E2190B">
        <w:rPr>
          <w:sz w:val="20"/>
          <w:szCs w:val="20"/>
        </w:rPr>
        <w:instrText xml:space="preserve">UCSF designates this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&lt;&gt; ""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"activity"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for a maximum of </w:instrText>
      </w:r>
      <w:r w:rsidRPr="00E2190B">
        <w:rPr>
          <w:sz w:val="20"/>
          <w:szCs w:val="20"/>
        </w:rPr>
        <w:fldChar w:fldCharType="begin"/>
      </w:r>
      <w:r w:rsidRPr="00E2190B">
        <w:rPr>
          <w:sz w:val="20"/>
          <w:szCs w:val="20"/>
        </w:rPr>
        <w:instrText xml:space="preserve"> MERGEFIELD </w:instrText>
      </w:r>
      <w:r w:rsidRPr="00E2190B">
        <w:rPr>
          <w:sz w:val="20"/>
          <w:szCs w:val="20"/>
          <w:shd w:val="clear" w:color="auto" w:fill="FFFFFF"/>
        </w:rPr>
        <w:instrText>AMAHoursMax \# 0.00#</w:instrText>
      </w:r>
      <w:r w:rsidRPr="00E2190B">
        <w:rPr>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w:instrText>
      </w:r>
      <w:r w:rsidRPr="00E2190B">
        <w:rPr>
          <w:i/>
          <w:iCs/>
          <w:sz w:val="20"/>
          <w:szCs w:val="20"/>
        </w:rPr>
        <w:instrText>AMA PRA Category 1 Credits™.</w:instrText>
      </w:r>
      <w:r w:rsidRPr="00E2190B">
        <w:rPr>
          <w:sz w:val="20"/>
          <w:szCs w:val="20"/>
        </w:rPr>
        <w:instrText xml:space="preserve"> Physicians should only claim credit commensurate with the extent of their participation in the activity."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C80A5AC" w14:textId="77777777" w:rsidR="00A35745" w:rsidRPr="00E2190B" w:rsidRDefault="00A35745" w:rsidP="00A05FB6">
      <w:pPr>
        <w:pStyle w:val="BodyText"/>
        <w:ind w:left="-810"/>
        <w:rPr>
          <w:sz w:val="20"/>
          <w:szCs w:val="20"/>
        </w:rPr>
      </w:pPr>
    </w:p>
    <w:p w14:paraId="0E607321" w14:textId="77777777" w:rsidR="00A35745" w:rsidRPr="00E2190B" w:rsidRDefault="00A35745" w:rsidP="00A05FB6">
      <w:pPr>
        <w:pStyle w:val="BodyText"/>
        <w:ind w:left="-810"/>
        <w:rPr>
          <w:sz w:val="20"/>
          <w:szCs w:val="20"/>
        </w:rPr>
      </w:pPr>
      <w:r w:rsidRPr="00E2190B">
        <w:rPr>
          <w:sz w:val="20"/>
          <w:szCs w:val="20"/>
        </w:rPr>
        <w:instrText xml:space="preserve">This activity has been approved for </w:instrText>
      </w:r>
      <w:r w:rsidRPr="00E2190B">
        <w:rPr>
          <w:sz w:val="20"/>
          <w:szCs w:val="20"/>
        </w:rPr>
        <w:fldChar w:fldCharType="begin"/>
      </w:r>
      <w:r w:rsidRPr="00E2190B">
        <w:rPr>
          <w:sz w:val="20"/>
          <w:szCs w:val="20"/>
        </w:rPr>
        <w:instrText xml:space="preserve"> MERGEFIELD ACPEHoursMax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continuing pharmacy education credits under the UAN #: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ACPEPharmUAN</w:instrText>
      </w:r>
      <w:r w:rsidRPr="00E2190B">
        <w:rPr>
          <w:sz w:val="20"/>
          <w:szCs w:val="20"/>
        </w:rPr>
        <w:fldChar w:fldCharType="separate"/>
      </w:r>
      <w:r w:rsidRPr="00E2190B">
        <w:rPr>
          <w:sz w:val="20"/>
          <w:szCs w:val="20"/>
        </w:rPr>
        <w:instrText>«ACPEPharmUAN»</w:instrText>
      </w:r>
      <w:r w:rsidRPr="00E2190B">
        <w:rPr>
          <w:sz w:val="20"/>
          <w:szCs w:val="20"/>
        </w:rPr>
        <w:fldChar w:fldCharType="end"/>
      </w:r>
      <w:r w:rsidRPr="00E2190B">
        <w:rPr>
          <w:sz w:val="20"/>
          <w:szCs w:val="20"/>
        </w:rPr>
        <w:instrText xml:space="preserve"> &lt;&gt; "" "Pharmacist UAN : </w:instrText>
      </w:r>
      <w:r w:rsidRPr="00E2190B">
        <w:rPr>
          <w:sz w:val="20"/>
          <w:szCs w:val="20"/>
        </w:rPr>
        <w:fldChar w:fldCharType="begin"/>
      </w:r>
      <w:r w:rsidRPr="00E2190B">
        <w:rPr>
          <w:sz w:val="20"/>
          <w:szCs w:val="20"/>
        </w:rPr>
        <w:instrText xml:space="preserve"> MERGEFIELD ACPEPharmUAN </w:instrText>
      </w:r>
      <w:r w:rsidRPr="00E2190B">
        <w:rPr>
          <w:sz w:val="20"/>
          <w:szCs w:val="20"/>
        </w:rPr>
        <w:fldChar w:fldCharType="separate"/>
      </w:r>
      <w:r w:rsidRPr="00E2190B">
        <w:rPr>
          <w:sz w:val="20"/>
          <w:szCs w:val="20"/>
        </w:rPr>
        <w:instrText>«ACPEPharmUAN»</w:instrText>
      </w:r>
      <w:r w:rsidRPr="00E2190B">
        <w:rPr>
          <w:sz w:val="20"/>
          <w:szCs w:val="20"/>
        </w:rPr>
        <w:fldChar w:fldCharType="end"/>
      </w:r>
      <w:r w:rsidRPr="00E2190B">
        <w:rPr>
          <w:sz w:val="20"/>
          <w:szCs w:val="20"/>
        </w:rPr>
        <w:instrText xml:space="preserve">" "" </w:instrText>
      </w:r>
      <w:r w:rsidRPr="00E2190B">
        <w:rPr>
          <w:sz w:val="20"/>
          <w:szCs w:val="20"/>
        </w:rPr>
        <w:fldChar w:fldCharType="separate"/>
      </w:r>
    </w:p>
    <w:p w14:paraId="252D82F2" w14:textId="77777777" w:rsidR="00A35745" w:rsidRPr="00E2190B" w:rsidRDefault="00A35745" w:rsidP="00A05FB6">
      <w:pPr>
        <w:pStyle w:val="BodyText"/>
        <w:ind w:left="-810"/>
        <w:rPr>
          <w:sz w:val="20"/>
          <w:szCs w:val="20"/>
        </w:rPr>
      </w:pPr>
      <w:r w:rsidRPr="00E2190B">
        <w:rPr>
          <w:sz w:val="20"/>
          <w:szCs w:val="20"/>
        </w:rPr>
        <w:instrText xml:space="preserve">Pharmacist UAN : </w:instrText>
      </w:r>
      <w:r w:rsidRPr="00E2190B">
        <w:rPr>
          <w:sz w:val="20"/>
          <w:szCs w:val="20"/>
        </w:rPr>
        <w:fldChar w:fldCharType="begin"/>
      </w:r>
      <w:r w:rsidRPr="00E2190B">
        <w:rPr>
          <w:sz w:val="20"/>
          <w:szCs w:val="20"/>
        </w:rPr>
        <w:instrText xml:space="preserve"> MERGEFIELD ACPEPharmUAN </w:instrText>
      </w:r>
      <w:r w:rsidRPr="00E2190B">
        <w:rPr>
          <w:sz w:val="20"/>
          <w:szCs w:val="20"/>
        </w:rPr>
        <w:fldChar w:fldCharType="separate"/>
      </w:r>
      <w:r w:rsidRPr="00E2190B">
        <w:rPr>
          <w:sz w:val="20"/>
          <w:szCs w:val="20"/>
        </w:rPr>
        <w:instrText>«ACPEPharmUAN»</w:instrText>
      </w:r>
      <w:r w:rsidRPr="00E2190B">
        <w:rPr>
          <w:sz w:val="20"/>
          <w:szCs w:val="20"/>
        </w:rPr>
        <w:fldChar w:fldCharType="end"/>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MERGEFIED ACPETechUAN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&lt;&gt; "" "Pharmacy Technician UAN: </w:instrText>
      </w:r>
      <w:r w:rsidRPr="00E2190B">
        <w:rPr>
          <w:sz w:val="20"/>
          <w:szCs w:val="20"/>
        </w:rPr>
        <w:fldChar w:fldCharType="begin"/>
      </w:r>
      <w:r w:rsidRPr="00E2190B">
        <w:rPr>
          <w:sz w:val="20"/>
          <w:szCs w:val="20"/>
        </w:rPr>
        <w:instrText xml:space="preserve"> MERGEFIELD ACPETechUAN </w:instrText>
      </w:r>
      <w:r w:rsidRPr="00E2190B">
        <w:rPr>
          <w:sz w:val="20"/>
          <w:szCs w:val="20"/>
        </w:rPr>
        <w:fldChar w:fldCharType="separate"/>
      </w:r>
      <w:r w:rsidRPr="00E2190B">
        <w:rPr>
          <w:sz w:val="20"/>
          <w:szCs w:val="20"/>
        </w:rPr>
        <w:instrText>«ACPETechUAN»</w:instrText>
      </w:r>
      <w:r w:rsidRPr="00E2190B">
        <w:rPr>
          <w:sz w:val="20"/>
          <w:szCs w:val="20"/>
        </w:rPr>
        <w:fldChar w:fldCharType="end"/>
      </w:r>
      <w:r w:rsidRPr="00E2190B">
        <w:rPr>
          <w:sz w:val="20"/>
          <w:szCs w:val="20"/>
        </w:rPr>
        <w:instrText xml:space="preserve">" "" </w:instrText>
      </w:r>
      <w:r w:rsidRPr="00E2190B">
        <w:rPr>
          <w:sz w:val="20"/>
          <w:szCs w:val="20"/>
        </w:rPr>
        <w:fldChar w:fldCharType="separate"/>
      </w:r>
    </w:p>
    <w:p w14:paraId="5E053C1A" w14:textId="77777777" w:rsidR="00A35745" w:rsidRPr="00E2190B" w:rsidRDefault="00A35745" w:rsidP="00A05FB6">
      <w:pPr>
        <w:pStyle w:val="BodyText"/>
        <w:ind w:left="-810"/>
        <w:rPr>
          <w:sz w:val="20"/>
          <w:szCs w:val="20"/>
        </w:rPr>
      </w:pPr>
      <w:r w:rsidRPr="00E2190B">
        <w:rPr>
          <w:sz w:val="20"/>
          <w:szCs w:val="20"/>
        </w:rPr>
        <w:instrText xml:space="preserve">Pharmacy Technician UAN: </w:instrText>
      </w:r>
      <w:r w:rsidRPr="00E2190B">
        <w:rPr>
          <w:sz w:val="20"/>
          <w:szCs w:val="20"/>
        </w:rPr>
        <w:fldChar w:fldCharType="begin"/>
      </w:r>
      <w:r w:rsidRPr="00E2190B">
        <w:rPr>
          <w:sz w:val="20"/>
          <w:szCs w:val="20"/>
        </w:rPr>
        <w:instrText xml:space="preserve"> MERGEFIELD ACPETechUAN </w:instrText>
      </w:r>
      <w:r w:rsidRPr="00E2190B">
        <w:rPr>
          <w:sz w:val="20"/>
          <w:szCs w:val="20"/>
        </w:rPr>
        <w:fldChar w:fldCharType="separate"/>
      </w:r>
      <w:r w:rsidRPr="00E2190B">
        <w:rPr>
          <w:sz w:val="20"/>
          <w:szCs w:val="20"/>
        </w:rPr>
        <w:instrText>«ACPETechUAN»</w:instrText>
      </w:r>
      <w:r w:rsidRPr="00E2190B">
        <w:rPr>
          <w:sz w:val="20"/>
          <w:szCs w:val="20"/>
        </w:rPr>
        <w:fldChar w:fldCharType="end"/>
      </w:r>
      <w:r w:rsidRPr="00E2190B">
        <w:rPr>
          <w:sz w:val="20"/>
          <w:szCs w:val="20"/>
        </w:rPr>
        <w:fldChar w:fldCharType="end"/>
      </w:r>
      <w:r w:rsidRPr="00E2190B">
        <w:rPr>
          <w:sz w:val="20"/>
          <w:szCs w:val="20"/>
        </w:rPr>
        <w:instrText xml:space="preserve">. Credits will be reported to CPEMonitor(R) within 45 days."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 &gt; 0 "</w:instrText>
      </w:r>
    </w:p>
    <w:p w14:paraId="09DFA883" w14:textId="77777777" w:rsidR="00A35745" w:rsidRPr="00E2190B" w:rsidRDefault="00A35745" w:rsidP="00A05FB6">
      <w:pPr>
        <w:pStyle w:val="BodyText"/>
        <w:ind w:left="-810"/>
        <w:rPr>
          <w:sz w:val="20"/>
          <w:szCs w:val="20"/>
        </w:rPr>
      </w:pPr>
    </w:p>
    <w:p w14:paraId="64504EC1" w14:textId="77777777" w:rsidR="00A35745" w:rsidRPr="00E2190B" w:rsidRDefault="00A35745" w:rsidP="00A05FB6">
      <w:pPr>
        <w:pStyle w:val="BodyText"/>
        <w:ind w:left="-810"/>
        <w:rPr>
          <w:sz w:val="20"/>
          <w:szCs w:val="20"/>
        </w:rPr>
      </w:pPr>
      <w:r w:rsidRPr="00E2190B">
        <w:rPr>
          <w:sz w:val="20"/>
          <w:szCs w:val="20"/>
        </w:rPr>
        <w:instrText xml:space="preserve">UCSF Office of CME designates this Activity for a maximum of </w:instrText>
      </w:r>
      <w:r w:rsidRPr="00E2190B">
        <w:rPr>
          <w:sz w:val="20"/>
          <w:szCs w:val="20"/>
        </w:rPr>
        <w:fldChar w:fldCharType="begin"/>
      </w:r>
      <w:r w:rsidRPr="00E2190B">
        <w:rPr>
          <w:sz w:val="20"/>
          <w:szCs w:val="20"/>
        </w:rPr>
        <w:instrText xml:space="preserve"> MERGEFIELD ANCCHoursMax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ANCC contact hours."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77EA1F8C" w14:textId="77777777" w:rsidR="00A35745" w:rsidRPr="00E2190B" w:rsidRDefault="00A35745" w:rsidP="00A05FB6">
      <w:pPr>
        <w:pStyle w:val="BodyText"/>
        <w:ind w:left="-810"/>
        <w:rPr>
          <w:sz w:val="20"/>
          <w:szCs w:val="20"/>
        </w:rPr>
      </w:pPr>
    </w:p>
    <w:p w14:paraId="6BC92B1A" w14:textId="77777777" w:rsidR="00A35745" w:rsidRPr="00E2190B" w:rsidRDefault="00A35745" w:rsidP="006E6909">
      <w:pPr>
        <w:pStyle w:val="BodyText"/>
        <w:ind w:left="-810"/>
        <w:rPr>
          <w:sz w:val="20"/>
          <w:szCs w:val="20"/>
        </w:rPr>
      </w:pPr>
      <w:r w:rsidRPr="00E2190B">
        <w:rPr>
          <w:sz w:val="20"/>
          <w:szCs w:val="20"/>
        </w:rPr>
        <w:instrText xml:space="preserve">UCSF Office of CME has been authorized by the American Academy of Physician Associates (AAPA) to award AAPA Category 1 CME credit for activities planned in accordance with AAPA CME Criteria. This activity is designated for </w:instrText>
      </w:r>
      <w:r w:rsidRPr="00E2190B">
        <w:rPr>
          <w:sz w:val="20"/>
          <w:szCs w:val="20"/>
        </w:rPr>
        <w:fldChar w:fldCharType="begin"/>
      </w:r>
      <w:r w:rsidRPr="00E2190B">
        <w:rPr>
          <w:sz w:val="20"/>
          <w:szCs w:val="20"/>
        </w:rPr>
        <w:instrText xml:space="preserve"> MERGEFIELD AAPAHoursMax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AAPA Category 1 CME credits.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 "Enduring Material" "Approval is valid until </w:instrText>
      </w:r>
      <w:r>
        <w:rPr>
          <w:sz w:val="20"/>
          <w:szCs w:val="20"/>
        </w:rPr>
        <w:fldChar w:fldCharType="begin"/>
      </w:r>
      <w:r>
        <w:rPr>
          <w:sz w:val="20"/>
          <w:szCs w:val="20"/>
        </w:rPr>
        <w:instrText xml:space="preserve"> </w:instrText>
      </w:r>
      <w:r w:rsidRPr="003B1132">
        <w:rPr>
          <w:bCs/>
          <w:sz w:val="20"/>
          <w:szCs w:val="20"/>
        </w:rPr>
        <w:instrText>MERGEFIELD endTime \@ "MM/dd/yyyy"</w:instrText>
      </w:r>
      <w:r>
        <w:rPr>
          <w:sz w:val="20"/>
          <w:szCs w:val="20"/>
        </w:rPr>
        <w:instrText xml:space="preserve"> </w:instrText>
      </w:r>
      <w:r>
        <w:rPr>
          <w:sz w:val="20"/>
          <w:szCs w:val="20"/>
        </w:rPr>
        <w:fldChar w:fldCharType="separate"/>
      </w:r>
      <w:r>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PAs should only claim credit commensurate with the extent of their participation."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F877E5B" w14:textId="77777777" w:rsidR="00A35745" w:rsidRPr="00E2190B" w:rsidRDefault="00A35745" w:rsidP="00A05FB6">
      <w:pPr>
        <w:pStyle w:val="BodyText"/>
        <w:ind w:left="-810"/>
        <w:rPr>
          <w:sz w:val="20"/>
          <w:szCs w:val="20"/>
        </w:rPr>
      </w:pPr>
    </w:p>
    <w:p w14:paraId="2C0730EB" w14:textId="77777777" w:rsidR="00A35745" w:rsidRPr="00E2190B" w:rsidRDefault="00A35745" w:rsidP="00A05FB6">
      <w:pPr>
        <w:pStyle w:val="BodyText"/>
        <w:ind w:left="-810"/>
        <w:rPr>
          <w:sz w:val="20"/>
          <w:szCs w:val="20"/>
        </w:rPr>
      </w:pPr>
      <w:r w:rsidRPr="00E2190B">
        <w:rPr>
          <w:sz w:val="20"/>
          <w:szCs w:val="20"/>
        </w:rPr>
        <w:instrText xml:space="preserve">UCSF Office of CME designates this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&lt;&gt; ""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"activity"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for a maximum of </w:instrText>
      </w:r>
      <w:r w:rsidRPr="00E2190B">
        <w:rPr>
          <w:sz w:val="20"/>
          <w:szCs w:val="20"/>
        </w:rPr>
        <w:fldChar w:fldCharType="begin"/>
      </w:r>
      <w:r w:rsidRPr="00E2190B">
        <w:rPr>
          <w:sz w:val="20"/>
          <w:szCs w:val="20"/>
        </w:rPr>
        <w:instrText xml:space="preserve"> MERGEFIELD APAHoursMax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APA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2AEC6244" w14:textId="77777777" w:rsidR="00A35745" w:rsidRPr="00E2190B" w:rsidRDefault="00A35745" w:rsidP="00A05FB6">
      <w:pPr>
        <w:pStyle w:val="BodyText"/>
        <w:ind w:left="-810"/>
        <w:rPr>
          <w:sz w:val="20"/>
          <w:szCs w:val="20"/>
        </w:rPr>
      </w:pPr>
    </w:p>
    <w:p w14:paraId="49829BB3" w14:textId="77777777" w:rsidR="00A35745" w:rsidRPr="00E2190B" w:rsidRDefault="00A35745" w:rsidP="00A05FB6">
      <w:pPr>
        <w:pStyle w:val="BodyText"/>
        <w:ind w:left="-810"/>
        <w:rPr>
          <w:sz w:val="20"/>
          <w:szCs w:val="20"/>
        </w:rPr>
      </w:pPr>
      <w:r w:rsidRPr="00E2190B">
        <w:rPr>
          <w:sz w:val="20"/>
          <w:szCs w:val="20"/>
        </w:rPr>
        <w:instrText xml:space="preserve">Social workers completing this course receive </w:instrText>
      </w:r>
      <w:r w:rsidRPr="00E2190B">
        <w:rPr>
          <w:sz w:val="20"/>
          <w:szCs w:val="20"/>
        </w:rPr>
        <w:fldChar w:fldCharType="begin"/>
      </w:r>
      <w:r w:rsidRPr="00E2190B">
        <w:rPr>
          <w:sz w:val="20"/>
          <w:szCs w:val="20"/>
        </w:rPr>
        <w:instrText xml:space="preserve"> MERGEFIELD ASWBHoursMax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Association of Social Work Boards Approved CE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329C096E" w14:textId="77777777" w:rsidR="00A35745" w:rsidRPr="00E2190B" w:rsidRDefault="00A35745" w:rsidP="00A05FB6">
      <w:pPr>
        <w:pStyle w:val="BodyText"/>
        <w:ind w:left="-810"/>
        <w:rPr>
          <w:sz w:val="20"/>
          <w:szCs w:val="20"/>
        </w:rPr>
      </w:pPr>
    </w:p>
    <w:p w14:paraId="27228DEA" w14:textId="77777777" w:rsidR="00A35745" w:rsidRPr="00E2190B" w:rsidRDefault="00A35745" w:rsidP="00A05FB6">
      <w:pPr>
        <w:pStyle w:val="BodyText"/>
        <w:ind w:left="-810"/>
        <w:rPr>
          <w:sz w:val="20"/>
          <w:szCs w:val="20"/>
        </w:rPr>
      </w:pPr>
      <w:r w:rsidRPr="00E2190B">
        <w:rPr>
          <w:sz w:val="20"/>
          <w:szCs w:val="20"/>
        </w:rPr>
        <w:instrText xml:space="preserve">UCSF Office of CME (BOC AP#: JA0000302) is approved by the Board of Certification, Inc. to provide continuing education to Athletic Trainers (ATs). This program is eligible for a maximum of </w:instrText>
      </w:r>
      <w:r w:rsidRPr="00E2190B">
        <w:rPr>
          <w:sz w:val="20"/>
          <w:szCs w:val="20"/>
        </w:rPr>
        <w:fldChar w:fldCharType="begin"/>
      </w:r>
      <w:r w:rsidRPr="00E2190B">
        <w:rPr>
          <w:sz w:val="20"/>
          <w:szCs w:val="20"/>
        </w:rPr>
        <w:instrText xml:space="preserve"> MERGEFIELD BOCHoursMax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Category A hours/CEUs. ATs should claim only those hours actually spent in the educational program."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73AB1263" w14:textId="77777777" w:rsidR="00A35745" w:rsidRPr="00E2190B" w:rsidRDefault="00A35745" w:rsidP="00A05FB6">
      <w:pPr>
        <w:pStyle w:val="BodyText"/>
        <w:ind w:left="-810"/>
        <w:rPr>
          <w:sz w:val="20"/>
          <w:szCs w:val="20"/>
        </w:rPr>
      </w:pPr>
    </w:p>
    <w:p w14:paraId="04ED4BA4" w14:textId="77777777" w:rsidR="00A35745" w:rsidRPr="00E2190B" w:rsidRDefault="00A35745" w:rsidP="00A05FB6">
      <w:pPr>
        <w:pStyle w:val="BodyText"/>
        <w:ind w:left="-810"/>
        <w:rPr>
          <w:sz w:val="20"/>
          <w:szCs w:val="20"/>
        </w:rPr>
      </w:pPr>
      <w:r w:rsidRPr="00E2190B">
        <w:rPr>
          <w:sz w:val="20"/>
          <w:szCs w:val="20"/>
        </w:rPr>
        <w:instrText xml:space="preserve">UCSF Office of CME designates this Activity for a maximum of </w:instrText>
      </w:r>
      <w:r w:rsidRPr="00E2190B">
        <w:rPr>
          <w:sz w:val="20"/>
          <w:szCs w:val="20"/>
        </w:rPr>
        <w:fldChar w:fldCharType="begin"/>
      </w:r>
      <w:r w:rsidRPr="00E2190B">
        <w:rPr>
          <w:sz w:val="20"/>
          <w:szCs w:val="20"/>
        </w:rPr>
        <w:instrText xml:space="preserve"> MERGEFIELD ADAHoursMax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continuing education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E7B86CE" w14:textId="77777777" w:rsidR="00A35745" w:rsidRPr="00E2190B" w:rsidRDefault="00A35745" w:rsidP="00A05FB6">
      <w:pPr>
        <w:pStyle w:val="BodyText"/>
        <w:ind w:left="-810"/>
        <w:rPr>
          <w:sz w:val="20"/>
          <w:szCs w:val="20"/>
        </w:rPr>
      </w:pPr>
    </w:p>
    <w:p w14:paraId="03EF5778" w14:textId="77777777" w:rsidR="00A35745" w:rsidRPr="00E2190B" w:rsidRDefault="00A35745" w:rsidP="00A05FB6">
      <w:pPr>
        <w:pStyle w:val="BodyText"/>
        <w:ind w:left="-810"/>
        <w:rPr>
          <w:sz w:val="20"/>
          <w:szCs w:val="20"/>
        </w:rPr>
      </w:pPr>
      <w:r w:rsidRPr="00E2190B">
        <w:rPr>
          <w:sz w:val="20"/>
          <w:szCs w:val="20"/>
        </w:rPr>
        <w:instrText xml:space="preserve">This activity was planned by and for the healthcare team, and learners may claim up to </w:instrText>
      </w:r>
      <w:r w:rsidRPr="00E2190B">
        <w:rPr>
          <w:sz w:val="20"/>
          <w:szCs w:val="20"/>
        </w:rPr>
        <w:fldChar w:fldCharType="begin"/>
      </w:r>
      <w:r w:rsidRPr="00E2190B">
        <w:rPr>
          <w:sz w:val="20"/>
          <w:szCs w:val="20"/>
        </w:rPr>
        <w:instrText xml:space="preserve"> MERGEFIELD IPCEHoursMax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Interprofessional Continuing Education (IPCE) credits for learning and change."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0FFB46C7" w14:textId="77777777" w:rsidR="00A35745" w:rsidRPr="00E2190B" w:rsidRDefault="00A35745" w:rsidP="00A05FB6">
      <w:pPr>
        <w:pStyle w:val="BodyText"/>
        <w:ind w:left="-810"/>
        <w:rPr>
          <w:sz w:val="20"/>
          <w:szCs w:val="20"/>
        </w:rPr>
      </w:pPr>
    </w:p>
    <w:p w14:paraId="35D6EBE7" w14:textId="77777777" w:rsidR="00A35745" w:rsidRPr="00E2190B" w:rsidRDefault="00A35745" w:rsidP="00A05FB6">
      <w:pPr>
        <w:pStyle w:val="BodyText"/>
        <w:ind w:left="-810"/>
        <w:rPr>
          <w:sz w:val="20"/>
          <w:szCs w:val="20"/>
        </w:rPr>
      </w:pPr>
      <w:r w:rsidRPr="00E2190B">
        <w:rPr>
          <w:sz w:val="20"/>
          <w:szCs w:val="20"/>
        </w:rPr>
        <w:instrText xml:space="preserve">This Activity is approved for up to </w:instrText>
      </w:r>
      <w:r w:rsidRPr="00E2190B">
        <w:rPr>
          <w:sz w:val="20"/>
          <w:szCs w:val="20"/>
        </w:rPr>
        <w:fldChar w:fldCharType="begin"/>
      </w:r>
      <w:r w:rsidRPr="00E2190B">
        <w:rPr>
          <w:sz w:val="20"/>
          <w:szCs w:val="20"/>
        </w:rPr>
        <w:instrText xml:space="preserve"> MERGEFIELD ARRTHoursMax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ARRT Category [A/A+]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124CBD2" w14:textId="77777777" w:rsidR="00A35745" w:rsidRPr="00E2190B" w:rsidRDefault="00A35745" w:rsidP="00A05FB6">
      <w:pPr>
        <w:pStyle w:val="BodyText"/>
        <w:ind w:left="-810"/>
        <w:rPr>
          <w:sz w:val="20"/>
          <w:szCs w:val="20"/>
        </w:rPr>
      </w:pPr>
    </w:p>
    <w:p w14:paraId="4BABF508" w14:textId="77777777" w:rsidR="00A35745" w:rsidRPr="00E2190B" w:rsidRDefault="00A35745" w:rsidP="00A05FB6">
      <w:pPr>
        <w:pStyle w:val="BodyText"/>
        <w:ind w:left="-810"/>
        <w:rPr>
          <w:sz w:val="20"/>
          <w:szCs w:val="20"/>
        </w:rPr>
      </w:pPr>
      <w:r w:rsidRPr="00E2190B">
        <w:rPr>
          <w:sz w:val="20"/>
          <w:szCs w:val="20"/>
        </w:rPr>
        <w:instrText xml:space="preserve">UCSF Office of CME is a Speech-Language Pathology and Audiology and Hearing Aid Dispensers Board (SLPAHADB) approved provider for continuing professional development courses. This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&lt;&gt; ""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"activity"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meets the qualifications for </w:instrText>
      </w:r>
      <w:r w:rsidRPr="00E2190B">
        <w:rPr>
          <w:sz w:val="20"/>
          <w:szCs w:val="20"/>
        </w:rPr>
        <w:fldChar w:fldCharType="begin"/>
      </w:r>
      <w:r w:rsidRPr="00E2190B">
        <w:rPr>
          <w:sz w:val="20"/>
          <w:szCs w:val="20"/>
        </w:rPr>
        <w:instrText xml:space="preserve"> MERGEFIELD SLPAHDBHoursMax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continuing professional development credit for audiologists as required by SLPAHADB."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EE40129" w14:textId="77777777" w:rsidR="00A35745" w:rsidRPr="00E2190B" w:rsidRDefault="00A35745" w:rsidP="00A05FB6">
      <w:pPr>
        <w:pStyle w:val="BodyText"/>
        <w:ind w:left="-810"/>
        <w:rPr>
          <w:b/>
          <w:bCs/>
          <w:sz w:val="20"/>
          <w:szCs w:val="20"/>
        </w:rPr>
      </w:pPr>
    </w:p>
    <w:p w14:paraId="2C0D3FC9" w14:textId="77777777" w:rsidR="00A35745" w:rsidRPr="00E2190B" w:rsidRDefault="00A35745" w:rsidP="00A05FB6">
      <w:pPr>
        <w:pStyle w:val="BodyText"/>
        <w:ind w:left="-810"/>
        <w:rPr>
          <w:sz w:val="20"/>
          <w:szCs w:val="20"/>
        </w:rPr>
      </w:pPr>
      <w:r w:rsidRPr="00E2190B">
        <w:rPr>
          <w:sz w:val="20"/>
          <w:szCs w:val="20"/>
        </w:rPr>
        <w:instrText xml:space="preserve">UCSF Office of CME designates this </w:instrText>
      </w:r>
      <w:r w:rsidRPr="00E2190B">
        <w:rPr>
          <w:sz w:val="20"/>
          <w:szCs w:val="20"/>
        </w:rPr>
        <w:fldChar w:fldCharType="begin"/>
      </w:r>
      <w:r w:rsidRPr="00E2190B">
        <w:rPr>
          <w:sz w:val="20"/>
          <w:szCs w:val="20"/>
        </w:rPr>
        <w:instrText xml:space="preserve"> MERGEFIELD </w:instrText>
      </w:r>
      <w:r w:rsidRPr="00E2190B">
        <w:rPr>
          <w:iCs/>
          <w:sz w:val="20"/>
          <w:szCs w:val="20"/>
        </w:rPr>
        <w:instrText>ActivityFormat</w:instrText>
      </w:r>
      <w:r w:rsidRPr="00E2190B">
        <w:rPr>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for a maximum of </w:instrText>
      </w:r>
      <w:r w:rsidRPr="00E2190B">
        <w:rPr>
          <w:sz w:val="20"/>
          <w:szCs w:val="20"/>
        </w:rPr>
        <w:fldChar w:fldCharType="begin"/>
      </w:r>
      <w:r w:rsidRPr="00E2190B">
        <w:rPr>
          <w:sz w:val="20"/>
          <w:szCs w:val="20"/>
        </w:rPr>
        <w:instrText xml:space="preserve"> MERGEFIELD COPEHoursMax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COPE credit hours."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1.20 &gt; 0 "</w:instrText>
      </w:r>
    </w:p>
    <w:p w14:paraId="1354DD36" w14:textId="77777777" w:rsidR="00A35745" w:rsidRPr="00E2190B" w:rsidRDefault="00A35745" w:rsidP="00A05FB6">
      <w:pPr>
        <w:pStyle w:val="BodyText"/>
        <w:ind w:left="-810"/>
        <w:rPr>
          <w:sz w:val="20"/>
          <w:szCs w:val="20"/>
        </w:rPr>
      </w:pPr>
    </w:p>
    <w:p w14:paraId="39B71644" w14:textId="77777777" w:rsidR="00A35745" w:rsidRPr="00E2190B" w:rsidRDefault="00A35745" w:rsidP="00A05FB6">
      <w:pPr>
        <w:pStyle w:val="BodyText"/>
        <w:ind w:left="-810"/>
        <w:rPr>
          <w:sz w:val="20"/>
          <w:szCs w:val="20"/>
        </w:rPr>
      </w:pPr>
      <w:r w:rsidRPr="00E2190B">
        <w:rPr>
          <w:sz w:val="20"/>
          <w:szCs w:val="20"/>
        </w:rPr>
        <w:instrText xml:space="preserve">This Activity is approved for up to 1.20 American Academy of Audiology (AAA) credits. </w:instrText>
      </w:r>
      <w:r w:rsidRPr="00E2190B">
        <w:rPr>
          <w:sz w:val="20"/>
          <w:szCs w:val="20"/>
        </w:rPr>
        <w:fldChar w:fldCharType="begin"/>
      </w:r>
      <w:r w:rsidRPr="00E2190B">
        <w:rPr>
          <w:sz w:val="20"/>
          <w:szCs w:val="20"/>
        </w:rPr>
        <w:instrText xml:space="preserve"> IF "" &lt;&gt; "" "Approval Number: </w:instrText>
      </w:r>
      <w:r w:rsidRPr="00E2190B">
        <w:rPr>
          <w:sz w:val="20"/>
          <w:szCs w:val="20"/>
        </w:rPr>
        <w:fldChar w:fldCharType="begin"/>
      </w:r>
      <w:r w:rsidRPr="00E2190B">
        <w:rPr>
          <w:sz w:val="20"/>
          <w:szCs w:val="20"/>
        </w:rPr>
        <w:instrText xml:space="preserve"> MERGEFIELD AAA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p>
    <w:p w14:paraId="3FDE0AA4" w14:textId="77777777" w:rsidR="00A35745" w:rsidRPr="00E2190B" w:rsidRDefault="00A35745" w:rsidP="00A05FB6">
      <w:pPr>
        <w:pStyle w:val="BodyText"/>
        <w:ind w:left="-810"/>
        <w:rPr>
          <w:sz w:val="20"/>
          <w:szCs w:val="20"/>
        </w:rPr>
      </w:pPr>
    </w:p>
    <w:p w14:paraId="444B0A8C" w14:textId="77777777" w:rsidR="00CE512A" w:rsidRPr="00E2190B" w:rsidRDefault="00A35745" w:rsidP="00A05FB6">
      <w:pPr>
        <w:pStyle w:val="BodyText"/>
        <w:ind w:left="-810"/>
        <w:rPr>
          <w:sz w:val="20"/>
          <w:szCs w:val="20"/>
        </w:rPr>
      </w:pPr>
      <w:r w:rsidRPr="00E2190B">
        <w:rPr>
          <w:sz w:val="20"/>
          <w:szCs w:val="20"/>
        </w:rPr>
        <w:instrText xml:space="preserve">This Activity is approved for up to 1.20 American Academy of Audiology (AAA) credits. </w:instrText>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0DE075F4" w14:textId="77777777" w:rsidR="00A35745" w:rsidRPr="00E2190B" w:rsidRDefault="00A35745" w:rsidP="00A05FB6">
      <w:pPr>
        <w:pStyle w:val="BodyText"/>
        <w:ind w:left="-810"/>
        <w:rPr>
          <w:sz w:val="20"/>
          <w:szCs w:val="20"/>
        </w:rPr>
      </w:pPr>
    </w:p>
    <w:p w14:paraId="7719C3FD" w14:textId="77777777" w:rsidR="00A35745" w:rsidRPr="00E2190B" w:rsidRDefault="00A35745" w:rsidP="00A05FB6">
      <w:pPr>
        <w:pStyle w:val="BodyText"/>
        <w:ind w:left="-810"/>
        <w:rPr>
          <w:sz w:val="20"/>
          <w:szCs w:val="20"/>
        </w:rPr>
      </w:pPr>
      <w:r w:rsidRPr="00E2190B">
        <w:rPr>
          <w:sz w:val="20"/>
          <w:szCs w:val="20"/>
        </w:rPr>
        <w:instrText xml:space="preserve">This Activity is approved for up to </w:instrText>
      </w:r>
      <w:r w:rsidRPr="00E2190B">
        <w:rPr>
          <w:sz w:val="20"/>
          <w:szCs w:val="20"/>
        </w:rPr>
        <w:fldChar w:fldCharType="begin"/>
      </w:r>
      <w:r w:rsidRPr="00E2190B">
        <w:rPr>
          <w:sz w:val="20"/>
          <w:szCs w:val="20"/>
        </w:rPr>
        <w:instrText xml:space="preserve"> MERGEFIELD ASRTHoursMax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ASRT Category [A/A+]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3280C383" w14:textId="77777777" w:rsidR="00A35745" w:rsidRPr="00E2190B" w:rsidRDefault="00A35745" w:rsidP="00A05FB6">
      <w:pPr>
        <w:pStyle w:val="BodyText"/>
        <w:ind w:left="-810"/>
        <w:rPr>
          <w:sz w:val="20"/>
          <w:szCs w:val="20"/>
        </w:rPr>
      </w:pPr>
    </w:p>
    <w:p w14:paraId="10D94326" w14:textId="77777777" w:rsidR="00A35745" w:rsidRPr="00E2190B" w:rsidRDefault="00A35745" w:rsidP="00A05FB6">
      <w:pPr>
        <w:pStyle w:val="BodyText"/>
        <w:ind w:left="-810"/>
        <w:rPr>
          <w:sz w:val="20"/>
          <w:szCs w:val="20"/>
        </w:rPr>
      </w:pPr>
      <w:r w:rsidRPr="00E2190B">
        <w:rPr>
          <w:sz w:val="20"/>
          <w:szCs w:val="20"/>
        </w:rPr>
        <w:instrText xml:space="preserve">This Activity has been approved by CAMPEP to award up to </w:instrText>
      </w:r>
      <w:r w:rsidRPr="00E2190B">
        <w:rPr>
          <w:sz w:val="20"/>
          <w:szCs w:val="20"/>
        </w:rPr>
        <w:fldChar w:fldCharType="begin"/>
      </w:r>
      <w:r w:rsidRPr="00E2190B">
        <w:rPr>
          <w:sz w:val="20"/>
          <w:szCs w:val="20"/>
        </w:rPr>
        <w:instrText xml:space="preserve"> MERGEFIELD CAMPEPHoursMax\# 0.00# </w:instrText>
      </w:r>
      <w:r w:rsidRPr="00E2190B">
        <w:rPr>
          <w:sz w:val="20"/>
          <w:szCs w:val="20"/>
        </w:rPr>
        <w:fldChar w:fldCharType="separate"/>
      </w:r>
      <w:r w:rsidRPr="00E2190B">
        <w:rPr>
          <w:sz w:val="20"/>
          <w:szCs w:val="20"/>
        </w:rPr>
        <w:fldChar w:fldCharType="end"/>
      </w:r>
      <w:r w:rsidRPr="00E2190B">
        <w:rPr>
          <w:sz w:val="20"/>
          <w:szCs w:val="20"/>
        </w:rPr>
        <w:instrText xml:space="preserve"> CAMPEP credits.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CAMPEP </w:instrText>
      </w:r>
      <w:r w:rsidRPr="00E2190B">
        <w:rPr>
          <w:sz w:val="20"/>
          <w:szCs w:val="20"/>
        </w:rPr>
        <w:fldChar w:fldCharType="separate"/>
      </w:r>
      <w:r w:rsidRPr="00E2190B">
        <w:rPr>
          <w:sz w:val="20"/>
          <w:szCs w:val="20"/>
        </w:rPr>
        <w:fldChar w:fldCharType="end"/>
      </w:r>
      <w:r w:rsidRPr="00E2190B">
        <w:rPr>
          <w:sz w:val="20"/>
          <w:szCs w:val="20"/>
        </w:rPr>
        <w:instrText xml:space="preserve"> &lt;&gt; "" "CAMPEP Approval number: </w:instrText>
      </w:r>
      <w:r w:rsidRPr="00E2190B">
        <w:rPr>
          <w:sz w:val="20"/>
          <w:szCs w:val="20"/>
        </w:rPr>
        <w:fldChar w:fldCharType="begin"/>
      </w:r>
      <w:r w:rsidRPr="00E2190B">
        <w:rPr>
          <w:sz w:val="20"/>
          <w:szCs w:val="20"/>
        </w:rPr>
        <w:instrText xml:space="preserve"> MERGEFIELD CAMPEP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79F1B203" w14:textId="77777777" w:rsidR="00A35745" w:rsidRPr="00E2190B" w:rsidRDefault="00A35745" w:rsidP="00A05FB6">
      <w:pPr>
        <w:pStyle w:val="BodyText"/>
        <w:ind w:left="-810"/>
        <w:rPr>
          <w:sz w:val="20"/>
          <w:szCs w:val="20"/>
        </w:rPr>
      </w:pPr>
    </w:p>
    <w:p w14:paraId="4847198C" w14:textId="77777777" w:rsidR="00A35745" w:rsidRPr="00E2190B" w:rsidRDefault="00A35745" w:rsidP="00A05FB6">
      <w:pPr>
        <w:pStyle w:val="BodyText"/>
        <w:ind w:left="-810"/>
        <w:rPr>
          <w:sz w:val="20"/>
          <w:szCs w:val="20"/>
        </w:rPr>
      </w:pPr>
      <w:r w:rsidRPr="00E2190B">
        <w:rPr>
          <w:sz w:val="20"/>
          <w:szCs w:val="20"/>
        </w:rPr>
        <w:instrText xml:space="preserve">This Activity is approved for a maximum of </w:instrText>
      </w:r>
      <w:r w:rsidRPr="00E2190B">
        <w:rPr>
          <w:sz w:val="20"/>
          <w:szCs w:val="20"/>
        </w:rPr>
        <w:fldChar w:fldCharType="begin"/>
      </w:r>
      <w:r w:rsidRPr="00E2190B">
        <w:rPr>
          <w:sz w:val="20"/>
          <w:szCs w:val="20"/>
        </w:rPr>
        <w:instrText xml:space="preserve"> MERGEFIELD ACENDHoursMax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ACEND PT Credits.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ACENDPT </w:instrText>
      </w:r>
      <w:r w:rsidRPr="00E2190B">
        <w:rPr>
          <w:sz w:val="20"/>
          <w:szCs w:val="20"/>
        </w:rPr>
        <w:fldChar w:fldCharType="separate"/>
      </w:r>
      <w:r w:rsidRPr="00E2190B">
        <w:rPr>
          <w:sz w:val="20"/>
          <w:szCs w:val="20"/>
        </w:rPr>
        <w:fldChar w:fldCharType="end"/>
      </w:r>
      <w:r w:rsidRPr="00E2190B">
        <w:rPr>
          <w:sz w:val="20"/>
          <w:szCs w:val="20"/>
        </w:rPr>
        <w:instrText xml:space="preserve"> &lt;&gt; "" "Approved Provider Identification Number: </w:instrText>
      </w:r>
      <w:r w:rsidRPr="00E2190B">
        <w:rPr>
          <w:sz w:val="20"/>
          <w:szCs w:val="20"/>
        </w:rPr>
        <w:fldChar w:fldCharType="begin"/>
      </w:r>
      <w:r w:rsidRPr="00E2190B">
        <w:rPr>
          <w:sz w:val="20"/>
          <w:szCs w:val="20"/>
        </w:rPr>
        <w:instrText xml:space="preserve"> MERGEFIELD ACENDPT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AABDE75" w14:textId="77777777" w:rsidR="00A35745" w:rsidRPr="00E2190B" w:rsidRDefault="00A35745" w:rsidP="00A05FB6">
      <w:pPr>
        <w:pStyle w:val="BodyText"/>
        <w:ind w:left="-810"/>
        <w:rPr>
          <w:sz w:val="20"/>
          <w:szCs w:val="20"/>
        </w:rPr>
      </w:pPr>
    </w:p>
    <w:p w14:paraId="5E821D19" w14:textId="77777777" w:rsidR="00A35745" w:rsidRPr="00E2190B" w:rsidRDefault="00A35745" w:rsidP="00A05FB6">
      <w:pPr>
        <w:pStyle w:val="BodyText"/>
        <w:ind w:left="-810"/>
        <w:rPr>
          <w:sz w:val="20"/>
          <w:szCs w:val="20"/>
        </w:rPr>
      </w:pPr>
      <w:r w:rsidRPr="00E2190B">
        <w:rPr>
          <w:sz w:val="20"/>
          <w:szCs w:val="20"/>
        </w:rPr>
        <w:instrText xml:space="preserve">The AAFP has reviewed </w:instrText>
      </w:r>
      <w:r w:rsidRPr="00E2190B">
        <w:rPr>
          <w:sz w:val="20"/>
          <w:szCs w:val="20"/>
        </w:rPr>
        <w:fldChar w:fldCharType="begin"/>
      </w:r>
      <w:r w:rsidRPr="00E2190B">
        <w:rPr>
          <w:sz w:val="20"/>
          <w:szCs w:val="20"/>
        </w:rPr>
        <w:instrText xml:space="preserve"> MERGEFIELD EventName </w:instrText>
      </w:r>
      <w:r w:rsidRPr="00E2190B">
        <w:rPr>
          <w:sz w:val="20"/>
          <w:szCs w:val="20"/>
        </w:rPr>
        <w:fldChar w:fldCharType="separate"/>
      </w:r>
      <w:r w:rsidRPr="00E2190B">
        <w:rPr>
          <w:sz w:val="20"/>
          <w:szCs w:val="20"/>
        </w:rPr>
        <w:fldChar w:fldCharType="end"/>
      </w:r>
      <w:r w:rsidRPr="00E2190B">
        <w:rPr>
          <w:sz w:val="20"/>
          <w:szCs w:val="20"/>
        </w:rPr>
        <w:instrText xml:space="preserve"> and deemed it acceptable for up to </w:instrText>
      </w:r>
      <w:r w:rsidRPr="00E2190B">
        <w:rPr>
          <w:sz w:val="20"/>
          <w:szCs w:val="20"/>
        </w:rPr>
        <w:fldChar w:fldCharType="begin"/>
      </w:r>
      <w:r w:rsidRPr="00E2190B">
        <w:rPr>
          <w:sz w:val="20"/>
          <w:szCs w:val="20"/>
        </w:rPr>
        <w:instrText xml:space="preserve"> MERGEFIELD AAFPHoursMax \# 0.00# </w:instrText>
      </w:r>
      <w:r w:rsidRPr="00E2190B">
        <w:rPr>
          <w:sz w:val="20"/>
          <w:szCs w:val="20"/>
        </w:rPr>
        <w:fldChar w:fldCharType="separate"/>
      </w:r>
      <w:r w:rsidRPr="00E2190B">
        <w:rPr>
          <w:sz w:val="20"/>
          <w:szCs w:val="20"/>
        </w:rPr>
        <w:fldChar w:fldCharType="end"/>
      </w:r>
      <w:r w:rsidRPr="00E2190B">
        <w:rPr>
          <w:sz w:val="20"/>
          <w:szCs w:val="20"/>
        </w:rPr>
        <w:instrText xml:space="preserve"> </w:instrText>
      </w:r>
      <w:r w:rsidRPr="00E2190B">
        <w:rPr>
          <w:sz w:val="20"/>
          <w:szCs w:val="20"/>
        </w:rPr>
        <w:fldChar w:fldCharType="begin"/>
      </w:r>
      <w:r w:rsidRPr="00E2190B">
        <w:rPr>
          <w:sz w:val="20"/>
          <w:szCs w:val="20"/>
        </w:rPr>
        <w:instrText xml:space="preserve"> MERGEFIELD </w:instrText>
      </w:r>
      <w:r w:rsidRPr="00E2190B">
        <w:rPr>
          <w:iCs/>
          <w:sz w:val="20"/>
          <w:szCs w:val="20"/>
        </w:rPr>
        <w:instrText>ActivityFormat</w:instrText>
      </w:r>
      <w:r w:rsidRPr="00E2190B">
        <w:rPr>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AAFP Prescribed credit(s). </w:instrText>
      </w:r>
    </w:p>
    <w:p w14:paraId="40A325D1" w14:textId="77777777" w:rsidR="00A35745" w:rsidRPr="00E2190B" w:rsidRDefault="00A35745" w:rsidP="00A05FB6">
      <w:pPr>
        <w:pStyle w:val="BodyText"/>
        <w:ind w:left="-810"/>
        <w:rPr>
          <w:sz w:val="20"/>
          <w:szCs w:val="20"/>
        </w:rPr>
      </w:pPr>
      <w:r w:rsidRPr="00E2190B">
        <w:rPr>
          <w:sz w:val="20"/>
          <w:szCs w:val="20"/>
        </w:rPr>
        <w:instrText xml:space="preserve">Term of Approval is from </w:instrText>
      </w:r>
      <w:r w:rsidRPr="00E2190B">
        <w:rPr>
          <w:sz w:val="20"/>
          <w:szCs w:val="20"/>
        </w:rPr>
        <w:fldChar w:fldCharType="begin"/>
      </w:r>
      <w:r w:rsidRPr="00E2190B">
        <w:rPr>
          <w:sz w:val="20"/>
          <w:szCs w:val="20"/>
        </w:rPr>
        <w:instrText xml:space="preserve"> MERGEFIELD StartTime \@ "MMMM/dd/yyyy "</w:instrText>
      </w:r>
      <w:r w:rsidRPr="00E2190B">
        <w:rPr>
          <w:i/>
          <w:iCs/>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to </w:instrText>
      </w:r>
      <w:r w:rsidRPr="00E2190B">
        <w:rPr>
          <w:sz w:val="20"/>
          <w:szCs w:val="20"/>
        </w:rPr>
        <w:fldChar w:fldCharType="begin"/>
      </w:r>
      <w:r w:rsidRPr="00E2190B">
        <w:rPr>
          <w:sz w:val="20"/>
          <w:szCs w:val="20"/>
        </w:rPr>
        <w:instrText xml:space="preserve"> MERGEFIELD EndTime \@ "MMMM/dd/yyyy </w:instrText>
      </w:r>
      <w:r w:rsidRPr="00E2190B">
        <w:rPr>
          <w:sz w:val="20"/>
          <w:szCs w:val="20"/>
        </w:rPr>
        <w:fldChar w:fldCharType="separate"/>
      </w:r>
      <w:r w:rsidRPr="00E2190B">
        <w:rPr>
          <w:sz w:val="20"/>
          <w:szCs w:val="20"/>
        </w:rPr>
        <w:fldChar w:fldCharType="end"/>
      </w:r>
      <w:r w:rsidRPr="00E2190B">
        <w:rPr>
          <w:sz w:val="20"/>
          <w:szCs w:val="20"/>
        </w:rPr>
        <w:instrText xml:space="preserve">. </w:instrText>
      </w:r>
    </w:p>
    <w:p w14:paraId="4DEEA5AE" w14:textId="77777777" w:rsidR="00A35745" w:rsidRPr="00E2190B" w:rsidRDefault="00A35745" w:rsidP="00A05FB6">
      <w:pPr>
        <w:pStyle w:val="BodyText"/>
        <w:ind w:left="-810"/>
        <w:rPr>
          <w:sz w:val="20"/>
          <w:szCs w:val="20"/>
        </w:rPr>
      </w:pPr>
      <w:r w:rsidRPr="00E2190B">
        <w:rPr>
          <w:sz w:val="20"/>
          <w:szCs w:val="20"/>
        </w:rPr>
        <w:instrText xml:space="preserve">Physicians should claim only the credit commensurate with the extent of their participation in the activity."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5756ED7C" w14:textId="77777777" w:rsidR="00A35745" w:rsidRPr="00E2190B" w:rsidRDefault="00A35745" w:rsidP="00A05FB6">
      <w:pPr>
        <w:pStyle w:val="BodyText"/>
        <w:ind w:left="-810"/>
        <w:rPr>
          <w:sz w:val="20"/>
          <w:szCs w:val="20"/>
        </w:rPr>
      </w:pPr>
    </w:p>
    <w:p w14:paraId="3CE18FC1" w14:textId="77777777" w:rsidR="00A35745" w:rsidRDefault="00A35745" w:rsidP="002A14D6">
      <w:pPr>
        <w:ind w:left="-810"/>
        <w:rPr>
          <w:rFonts w:ascii="Arial" w:eastAsia="Gulim" w:hAnsi="Arial" w:cs="Arial"/>
          <w:sz w:val="20"/>
          <w:szCs w:val="20"/>
        </w:rPr>
      </w:pPr>
      <w:r w:rsidRPr="00E2190B">
        <w:rPr>
          <w:rFonts w:ascii="Arial" w:hAnsi="Arial" w:cs="Arial"/>
          <w:sz w:val="20"/>
          <w:szCs w:val="20"/>
        </w:rPr>
        <w:instrText xml:space="preserve">This course has been approved by the American College of Emergency Physicians for </w:instrText>
      </w:r>
      <w:r w:rsidRPr="00E2190B">
        <w:rPr>
          <w:rFonts w:ascii="Arial" w:hAnsi="Arial" w:cs="Arial"/>
          <w:sz w:val="20"/>
          <w:szCs w:val="20"/>
        </w:rPr>
        <w:fldChar w:fldCharType="begin"/>
      </w:r>
      <w:r w:rsidRPr="00E2190B">
        <w:rPr>
          <w:rFonts w:ascii="Arial" w:hAnsi="Arial" w:cs="Arial"/>
          <w:sz w:val="20"/>
          <w:szCs w:val="20"/>
        </w:rPr>
        <w:instrText xml:space="preserve"> MERGEFIELD ACEPHoursMax \# 0.00#</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hour(s) of ACEP Category I credit. " "" </w:instrText>
      </w:r>
      <w:r w:rsidRPr="00E2190B">
        <w:rPr>
          <w:rFonts w:ascii="Arial" w:hAnsi="Arial" w:cs="Arial"/>
          <w:sz w:val="20"/>
          <w:szCs w:val="20"/>
        </w:rPr>
        <w:fldChar w:fldCharType="separate"/>
      </w:r>
      <w:r w:rsidRPr="00E2190B">
        <w:rPr>
          <w:rFonts w:ascii="Arial"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0.00 + 0.00 + 0.00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14:paraId="3454B38F" w14:textId="77777777" w:rsidR="00A35745" w:rsidRPr="00FC176E" w:rsidRDefault="00A35745" w:rsidP="002A14D6">
      <w:pPr>
        <w:ind w:left="-810"/>
        <w:rPr>
          <w:rFonts w:ascii="Arial" w:eastAsia="Gulim" w:hAnsi="Arial" w:cs="Arial"/>
          <w:sz w:val="20"/>
          <w:szCs w:val="20"/>
        </w:rPr>
      </w:pPr>
    </w:p>
    <w:p w14:paraId="307943A0" w14:textId="77777777" w:rsidR="00A35745" w:rsidRDefault="00A35745" w:rsidP="002A14D6">
      <w:pPr>
        <w:ind w:left="-810"/>
        <w:rPr>
          <w:rFonts w:ascii="Arial" w:eastAsia="Gulim" w:hAnsi="Arial" w:cs="Arial"/>
          <w:sz w:val="20"/>
          <w:szCs w:val="20"/>
        </w:rPr>
      </w:pPr>
      <w:r w:rsidRPr="00FC176E">
        <w:rPr>
          <w:rFonts w:ascii="Arial" w:hAnsi="Arial" w:cs="Arial"/>
          <w:sz w:val="20"/>
          <w:szCs w:val="20"/>
        </w:rPr>
        <w:instrText xml:space="preserve">Successful completion of this CME activity, which includes participation in the evaluation component, enables the participant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«ABIMMOCIIClaimed»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MOC Part 2"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«ABIMIVHoursClaimed»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«ABIMMOCIIClaimed»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MOC Part IV"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MOC Part IV"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ABIMPSHoursMax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«ABIMPSClaimed»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«ABIMMOCIIClaimed»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«ABIMIVHoursClaimed»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b/>
          <w:noProof/>
          <w:sz w:val="20"/>
          <w:szCs w:val="20"/>
        </w:rPr>
        <w:instrText>!Syntax Error, «</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ABIMPSHoursMax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Patient Safety"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ABIMPSHoursMax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Patient Safety"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hAnsi="Arial" w:cs="Arial"/>
          <w:sz w:val="20"/>
          <w:szCs w:val="20"/>
        </w:rPr>
        <w:instrText>in the American Board of Internal Medicine’s (ABIM) Maintenance of Certification (MOC) program. It is the CME activity provider’s responsibility to submit participant completion information to ACCME for the purpose of granting ABIM MOC credit.</w:instrText>
      </w:r>
      <w:r w:rsidRPr="00FC176E">
        <w:rPr>
          <w:rFonts w:ascii="Arial" w:eastAsia="Gulim" w:hAnsi="Arial" w:cs="Arial"/>
          <w:sz w:val="20"/>
          <w:szCs w:val="20"/>
        </w:rPr>
        <w:instrText>"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0.00 &gt; 0 "</w:instrText>
      </w:r>
    </w:p>
    <w:p w14:paraId="37242053" w14:textId="77777777" w:rsidR="00A35745" w:rsidRDefault="00A35745" w:rsidP="002A14D6">
      <w:pPr>
        <w:ind w:left="-810"/>
        <w:rPr>
          <w:rFonts w:ascii="Arial" w:eastAsia="Gulim" w:hAnsi="Arial" w:cs="Arial"/>
          <w:sz w:val="20"/>
          <w:szCs w:val="20"/>
        </w:rPr>
      </w:pPr>
    </w:p>
    <w:p w14:paraId="7FF8E9C3" w14:textId="77777777" w:rsidR="00A35745" w:rsidRDefault="00A35745" w:rsidP="002A14D6">
      <w:pPr>
        <w:ind w:left="-810"/>
        <w:rPr>
          <w:rFonts w:ascii="Arial" w:eastAsia="Gulim" w:hAnsi="Arial" w:cs="Arial"/>
          <w:sz w:val="20"/>
          <w:szCs w:val="20"/>
        </w:rPr>
      </w:pPr>
      <w:r w:rsidRPr="00FC176E">
        <w:rPr>
          <w:rFonts w:ascii="Arial" w:eastAsia="Gulim" w:hAnsi="Arial" w:cs="Arial"/>
          <w:sz w:val="20"/>
          <w:szCs w:val="20"/>
        </w:rPr>
        <w:instrText xml:space="preserve">Successful completion of this CME activity, which includes participation in the evaluation component, enables the learner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hAnsi="Arial" w:cs="Arial"/>
          <w:color w:val="333333"/>
          <w:sz w:val="20"/>
          <w:szCs w:val="20"/>
          <w:shd w:val="clear" w:color="auto" w:fill="F9F9F9"/>
        </w:rPr>
        <w:instrText>ABP MOC Part II</w:instrText>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0.00 + 0.00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14:paraId="0B2CE756" w14:textId="77777777" w:rsidR="00A35745" w:rsidRDefault="00A35745" w:rsidP="002A14D6">
      <w:pPr>
        <w:ind w:left="-810"/>
        <w:rPr>
          <w:rFonts w:ascii="Arial" w:eastAsia="Gulim" w:hAnsi="Arial" w:cs="Arial"/>
          <w:sz w:val="20"/>
          <w:szCs w:val="20"/>
        </w:rPr>
      </w:pPr>
    </w:p>
    <w:p w14:paraId="54B38DB5" w14:textId="77777777" w:rsidR="00A35745" w:rsidRDefault="00A35745" w:rsidP="002A14D6">
      <w:pPr>
        <w:ind w:left="-810"/>
        <w:rPr>
          <w:rFonts w:ascii="Arial" w:eastAsia="Gulim" w:hAnsi="Arial" w:cs="Arial"/>
          <w:sz w:val="20"/>
          <w:szCs w:val="20"/>
        </w:rPr>
      </w:pPr>
      <w:r w:rsidRPr="00FC176E">
        <w:rPr>
          <w:rFonts w:ascii="Arial" w:eastAsia="Gulim" w:hAnsi="Arial" w:cs="Arial"/>
          <w:sz w:val="20"/>
          <w:szCs w:val="20"/>
        </w:rPr>
        <w:instrText>This activity contributes to the CME component of the American Board of Anesthesiology’s redesigned Maintenance of Certification in Anesthesiology</w:instrText>
      </w:r>
      <w:r w:rsidRPr="00FC176E">
        <w:rPr>
          <w:rFonts w:ascii="Arial" w:eastAsia="Gulim" w:hAnsi="Arial" w:cs="Arial"/>
          <w:sz w:val="20"/>
          <w:szCs w:val="20"/>
          <w:vertAlign w:val="superscript"/>
        </w:rPr>
        <w:instrText>TM</w:instrText>
      </w:r>
      <w:r w:rsidRPr="00FC176E">
        <w:rPr>
          <w:rFonts w:ascii="Arial" w:eastAsia="Gulim" w:hAnsi="Arial" w:cs="Arial"/>
          <w:sz w:val="20"/>
          <w:szCs w:val="20"/>
        </w:rPr>
        <w:instrText xml:space="preserve"> (MOCA</w:instrText>
      </w:r>
      <w:r w:rsidRPr="00FC176E">
        <w:rPr>
          <w:rFonts w:ascii="Arial" w:eastAsia="Gulim" w:hAnsi="Arial" w:cs="Arial"/>
          <w:sz w:val="20"/>
          <w:szCs w:val="20"/>
          <w:vertAlign w:val="superscript"/>
        </w:rPr>
        <w:instrText>®</w:instrText>
      </w:r>
      <w:r w:rsidRPr="00FC176E">
        <w:rPr>
          <w:rFonts w:ascii="Arial" w:eastAsia="Gulim" w:hAnsi="Arial" w:cs="Arial"/>
          <w:sz w:val="20"/>
          <w:szCs w:val="20"/>
        </w:rPr>
        <w:instrText>) program, known as MOCA 2.0</w:instrText>
      </w:r>
      <w:r w:rsidRPr="00FC176E">
        <w:rPr>
          <w:rFonts w:ascii="Arial" w:eastAsia="Gulim" w:hAnsi="Arial" w:cs="Arial"/>
          <w:sz w:val="20"/>
          <w:szCs w:val="20"/>
          <w:vertAlign w:val="superscript"/>
        </w:rPr>
        <w:instrText>®</w:instrText>
      </w:r>
      <w:r w:rsidRPr="00FC176E">
        <w:rPr>
          <w:rFonts w:ascii="Arial" w:eastAsia="Gulim" w:hAnsi="Arial" w:cs="Arial"/>
          <w:sz w:val="20"/>
          <w:szCs w:val="20"/>
        </w:rPr>
        <w:instrText xml:space="preserve">. Please consult the ABA website, www.theABA.org, for a list of all MOCA 2.0 requirements."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  </w:instrText>
      </w:r>
      <w:r w:rsidRPr="00FC176E">
        <w:rPr>
          <w:rFonts w:ascii="Arial" w:eastAsia="Gulim" w:hAnsi="Arial" w:cs="Arial"/>
          <w:sz w:val="20"/>
          <w:szCs w:val="20"/>
        </w:rPr>
        <w:fldChar w:fldCharType="separate"/>
      </w:r>
      <w:r w:rsidRPr="00FC176E">
        <w:rPr>
          <w:rFonts w:ascii="Arial" w:eastAsia="Gulim" w:hAnsi="Arial" w:cs="Arial"/>
          <w:b/>
          <w:sz w:val="20"/>
          <w:szCs w:val="20"/>
        </w:rPr>
        <w:instrText>!Syntax Error</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14:paraId="07502CD4" w14:textId="77777777" w:rsidR="00A35745" w:rsidRDefault="00A35745" w:rsidP="002A14D6">
      <w:pPr>
        <w:ind w:left="-810"/>
        <w:rPr>
          <w:rFonts w:ascii="Arial" w:eastAsia="Gulim" w:hAnsi="Arial" w:cs="Arial"/>
          <w:sz w:val="20"/>
          <w:szCs w:val="20"/>
        </w:rPr>
      </w:pPr>
    </w:p>
    <w:p w14:paraId="29D46CDA" w14:textId="77777777" w:rsidR="00A35745" w:rsidRDefault="00A35745" w:rsidP="002A14D6">
      <w:pPr>
        <w:ind w:left="-810"/>
        <w:rPr>
          <w:rFonts w:ascii="Arial" w:eastAsia="Gulim" w:hAnsi="Arial" w:cs="Arial"/>
          <w:sz w:val="20"/>
          <w:szCs w:val="20"/>
        </w:rPr>
      </w:pPr>
      <w:r w:rsidRPr="00FC176E">
        <w:rPr>
          <w:rFonts w:ascii="Arial" w:eastAsia="Gulim" w:hAnsi="Arial" w:cs="Arial"/>
          <w:sz w:val="20"/>
          <w:szCs w:val="20"/>
        </w:rPr>
        <w:instrText xml:space="preserve">Successful completion of this CME activity enables the learner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ABPathIIClaimed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ABPathIIClaimed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Lifelong Learning"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ABPathIVHoursClaimed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ABPathIIClaimed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ABPathIVHoursMax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ABPathIVHoursClaimed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0.00 + 0.00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14:paraId="5560A4A3" w14:textId="77777777" w:rsidR="00A35745" w:rsidRDefault="00A35745" w:rsidP="002A14D6">
      <w:pPr>
        <w:ind w:left="-810"/>
        <w:rPr>
          <w:rFonts w:ascii="Arial" w:eastAsia="Gulim" w:hAnsi="Arial" w:cs="Arial"/>
          <w:sz w:val="20"/>
          <w:szCs w:val="20"/>
        </w:rPr>
      </w:pPr>
    </w:p>
    <w:p w14:paraId="7798D8F4" w14:textId="77777777" w:rsidR="00A35745" w:rsidRDefault="00A35745" w:rsidP="002A14D6">
      <w:pPr>
        <w:ind w:left="-810"/>
        <w:rPr>
          <w:rFonts w:ascii="Arial" w:eastAsia="Gulim" w:hAnsi="Arial" w:cs="Arial"/>
          <w:sz w:val="20"/>
          <w:szCs w:val="20"/>
        </w:rPr>
      </w:pPr>
      <w:r w:rsidRPr="00FC176E">
        <w:rPr>
          <w:rFonts w:ascii="Arial" w:eastAsia="Gulim" w:hAnsi="Arial" w:cs="Arial"/>
          <w:sz w:val="20"/>
          <w:szCs w:val="20"/>
        </w:rPr>
        <w:instrText xml:space="preserve">Successful completion of this CME activity enables the learner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Lifelong Learning"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ABPath4HoursMax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0.00 + 0.00 + 0.00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14:paraId="3DC7FD61" w14:textId="77777777" w:rsidR="00A35745" w:rsidRDefault="00A35745" w:rsidP="002A14D6">
      <w:pPr>
        <w:ind w:left="-810"/>
        <w:rPr>
          <w:rFonts w:ascii="Arial" w:eastAsia="Gulim" w:hAnsi="Arial" w:cs="Arial"/>
          <w:sz w:val="20"/>
          <w:szCs w:val="20"/>
        </w:rPr>
      </w:pPr>
    </w:p>
    <w:p w14:paraId="3C504C14" w14:textId="77777777" w:rsidR="00A35745" w:rsidRDefault="00A35745" w:rsidP="002A14D6">
      <w:pPr>
        <w:ind w:left="-810"/>
        <w:rPr>
          <w:rFonts w:ascii="Arial" w:eastAsia="Gulim" w:hAnsi="Arial" w:cs="Arial"/>
          <w:sz w:val="20"/>
          <w:szCs w:val="20"/>
        </w:rPr>
      </w:pPr>
      <w:r w:rsidRPr="00FC176E">
        <w:rPr>
          <w:rFonts w:ascii="Arial" w:hAnsi="Arial" w:cs="Arial"/>
          <w:sz w:val="20"/>
          <w:szCs w:val="20"/>
        </w:rPr>
        <w:instrText xml:space="preserve">Successful completion of this CME activity, which includes participation in the evaluation component, enables the participant to earn their required annual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w:instrText>
      </w:r>
      <w:r w:rsidRPr="00FC176E">
        <w:rPr>
          <w:rFonts w:ascii="Arial" w:hAnsi="Arial" w:cs="Arial"/>
          <w:color w:val="333333"/>
          <w:sz w:val="20"/>
          <w:szCs w:val="20"/>
          <w:shd w:val="clear" w:color="auto" w:fill="F9F9F9"/>
        </w:rPr>
        <w:instrText>ABOHNSHoursMax</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"Self-Assessment"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ABOHNS4HoursMax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w:instrText>
      </w:r>
      <w:r w:rsidRPr="00FC176E">
        <w:rPr>
          <w:rFonts w:ascii="Arial" w:hAnsi="Arial" w:cs="Arial"/>
          <w:color w:val="333333"/>
          <w:sz w:val="20"/>
          <w:szCs w:val="20"/>
          <w:shd w:val="clear" w:color="auto" w:fill="F9F9F9"/>
        </w:rPr>
        <w:instrText>ABOHNSHoursMax</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Performance in Practice" "and Performance in Practice"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ABOHNSPSHoursMax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w:instrText>
      </w:r>
      <w:r w:rsidRPr="00FC176E">
        <w:rPr>
          <w:rFonts w:ascii="Arial" w:hAnsi="Arial" w:cs="Arial"/>
          <w:color w:val="333333"/>
          <w:sz w:val="20"/>
          <w:szCs w:val="20"/>
          <w:shd w:val="clear" w:color="auto" w:fill="F9F9F9"/>
        </w:rPr>
        <w:instrText>ABOHNSHoursMax</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ABOHNS4HoursMax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Patient Safety" "Patient Safety"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hAnsi="Arial" w:cs="Arial"/>
          <w:sz w:val="20"/>
          <w:szCs w:val="20"/>
        </w:rPr>
        <w:instrText xml:space="preserve">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 0.00 + 0.00 </w:instrText>
      </w:r>
      <w:r w:rsidRPr="00FC176E">
        <w:rPr>
          <w:rFonts w:ascii="Arial" w:hAnsi="Arial" w:cs="Arial"/>
          <w:sz w:val="20"/>
          <w:szCs w:val="20"/>
        </w:rPr>
        <w:fldChar w:fldCharType="separate"/>
      </w:r>
      <w:r w:rsidRPr="00FC176E">
        <w:rPr>
          <w:rFonts w:ascii="Arial" w:hAnsi="Arial" w:cs="Arial"/>
          <w:sz w:val="20"/>
          <w:szCs w:val="20"/>
        </w:rPr>
        <w:instrText>0</w:instrText>
      </w:r>
      <w:r w:rsidRPr="00FC176E">
        <w:rPr>
          <w:rFonts w:ascii="Arial" w:hAnsi="Arial" w:cs="Arial"/>
          <w:sz w:val="20"/>
          <w:szCs w:val="20"/>
        </w:rPr>
        <w:fldChar w:fldCharType="end"/>
      </w:r>
      <w:r w:rsidRPr="00FC176E">
        <w:rPr>
          <w:rFonts w:ascii="Arial" w:hAnsi="Arial" w:cs="Arial"/>
          <w:sz w:val="20"/>
          <w:szCs w:val="20"/>
        </w:rPr>
        <w:instrText xml:space="preserve"> &gt; 0 "</w:instrText>
      </w:r>
    </w:p>
    <w:p w14:paraId="6F836CEF" w14:textId="77777777" w:rsidR="00A35745" w:rsidRDefault="00A35745" w:rsidP="002A14D6">
      <w:pPr>
        <w:ind w:left="-810"/>
        <w:rPr>
          <w:rFonts w:ascii="Arial" w:eastAsia="Gulim" w:hAnsi="Arial" w:cs="Arial"/>
          <w:sz w:val="20"/>
          <w:szCs w:val="20"/>
        </w:rPr>
      </w:pPr>
    </w:p>
    <w:p w14:paraId="1FF70C94" w14:textId="77777777" w:rsidR="00A35745" w:rsidRDefault="00A35745" w:rsidP="00F162A8">
      <w:pPr>
        <w:ind w:left="-810"/>
        <w:rPr>
          <w:rFonts w:ascii="Arial" w:eastAsia="Gulim" w:hAnsi="Arial" w:cs="Arial"/>
          <w:sz w:val="20"/>
          <w:szCs w:val="20"/>
        </w:rPr>
      </w:pPr>
      <w:r w:rsidRPr="00FC176E">
        <w:rPr>
          <w:rFonts w:ascii="Arial" w:hAnsi="Arial" w:cs="Arial"/>
          <w:sz w:val="20"/>
          <w:szCs w:val="20"/>
        </w:rPr>
        <w:instrText xml:space="preserve">UCSF Office of CME designates the Activity named above for a maximum of </w:instrText>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MERGEFIELD ABOSHoursMax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&gt; 0 "</w:instrText>
      </w:r>
      <w:r w:rsidRPr="00FC176E">
        <w:rPr>
          <w:rFonts w:ascii="Arial" w:hAnsi="Arial" w:cs="Arial"/>
          <w:sz w:val="20"/>
          <w:szCs w:val="20"/>
        </w:rPr>
        <w:fldChar w:fldCharType="begin"/>
      </w:r>
      <w:r w:rsidRPr="00FC176E">
        <w:rPr>
          <w:rFonts w:ascii="Arial" w:hAnsi="Arial" w:cs="Arial"/>
          <w:sz w:val="20"/>
          <w:szCs w:val="20"/>
        </w:rPr>
        <w:instrText xml:space="preserve"> MERGEFIELD ABOSHoursMax \# 0.00#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ABOS MOC Credits" ""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MERGEFIELD ABOSSAEHoursMax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&gt; 0 "</w:instrText>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MERGEFIELD ABOSHoursMax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&gt; 0 ", </w:instrText>
      </w:r>
      <w:r w:rsidRPr="00FC176E">
        <w:rPr>
          <w:rFonts w:ascii="Arial" w:hAnsi="Arial" w:cs="Arial"/>
          <w:sz w:val="20"/>
          <w:szCs w:val="20"/>
        </w:rPr>
        <w:fldChar w:fldCharType="begin"/>
      </w:r>
      <w:r w:rsidRPr="00FC176E">
        <w:rPr>
          <w:rFonts w:ascii="Arial" w:hAnsi="Arial" w:cs="Arial"/>
          <w:sz w:val="20"/>
          <w:szCs w:val="20"/>
        </w:rPr>
        <w:instrText xml:space="preserve"> MERGEFIELD ABOSSAEHoursMax \# 0.00#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Self-Assessment Examination (SAE) Credits" "</w:instrText>
      </w:r>
      <w:r w:rsidRPr="00FC176E">
        <w:rPr>
          <w:rFonts w:ascii="Arial" w:hAnsi="Arial" w:cs="Arial"/>
          <w:sz w:val="20"/>
          <w:szCs w:val="20"/>
        </w:rPr>
        <w:fldChar w:fldCharType="begin"/>
      </w:r>
      <w:r w:rsidRPr="00FC176E">
        <w:rPr>
          <w:rFonts w:ascii="Arial" w:hAnsi="Arial" w:cs="Arial"/>
          <w:sz w:val="20"/>
          <w:szCs w:val="20"/>
        </w:rPr>
        <w:instrText xml:space="preserve"> MERGEFIELD ABOSSAEHoursMax \# 0.00#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Self-Assessment Examination (SAE) Credits"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eastAsia="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 0.00 + 0.00 </w:instrText>
      </w:r>
      <w:r w:rsidRPr="00FC176E">
        <w:rPr>
          <w:rFonts w:ascii="Arial" w:hAnsi="Arial" w:cs="Arial"/>
          <w:sz w:val="20"/>
          <w:szCs w:val="20"/>
        </w:rPr>
        <w:fldChar w:fldCharType="separate"/>
      </w:r>
      <w:r w:rsidRPr="00FC176E">
        <w:rPr>
          <w:rFonts w:ascii="Arial" w:hAnsi="Arial" w:cs="Arial"/>
          <w:sz w:val="20"/>
          <w:szCs w:val="20"/>
        </w:rPr>
        <w:instrText>0</w:instrText>
      </w:r>
      <w:r w:rsidRPr="00FC176E">
        <w:rPr>
          <w:rFonts w:ascii="Arial" w:hAnsi="Arial" w:cs="Arial"/>
          <w:sz w:val="20"/>
          <w:szCs w:val="20"/>
        </w:rPr>
        <w:fldChar w:fldCharType="end"/>
      </w:r>
      <w:r w:rsidRPr="00FC176E">
        <w:rPr>
          <w:rFonts w:ascii="Arial" w:hAnsi="Arial" w:cs="Arial"/>
          <w:sz w:val="20"/>
          <w:szCs w:val="20"/>
        </w:rPr>
        <w:instrText xml:space="preserve"> &gt; 0 "</w:instrText>
      </w:r>
    </w:p>
    <w:p w14:paraId="63AA5810" w14:textId="77777777" w:rsidR="00A35745" w:rsidRDefault="00A35745" w:rsidP="00F162A8">
      <w:pPr>
        <w:ind w:left="-810"/>
        <w:rPr>
          <w:rFonts w:ascii="Arial" w:eastAsia="Gulim" w:hAnsi="Arial" w:cs="Arial"/>
          <w:sz w:val="20"/>
          <w:szCs w:val="20"/>
        </w:rPr>
      </w:pPr>
    </w:p>
    <w:p w14:paraId="190156E6" w14:textId="77777777" w:rsidR="00A35745" w:rsidRPr="00F162A8" w:rsidRDefault="00A35745" w:rsidP="00F162A8">
      <w:pPr>
        <w:pStyle w:val="BodyText"/>
        <w:ind w:left="-810"/>
        <w:rPr>
          <w:sz w:val="20"/>
          <w:szCs w:val="20"/>
        </w:rPr>
      </w:pPr>
      <w:r w:rsidRPr="00FC176E">
        <w:rPr>
          <w:sz w:val="20"/>
          <w:szCs w:val="20"/>
        </w:rPr>
        <w:instrText xml:space="preserve">UCSF Office of CME designates the Activity named above for a maximum of </w:instrText>
      </w:r>
      <w:r w:rsidRPr="00FC176E">
        <w:rPr>
          <w:sz w:val="20"/>
          <w:szCs w:val="20"/>
        </w:rPr>
        <w:fldChar w:fldCharType="begin"/>
      </w:r>
      <w:r w:rsidRPr="00FC176E">
        <w:rPr>
          <w:sz w:val="20"/>
          <w:szCs w:val="20"/>
        </w:rPr>
        <w:instrText xml:space="preserve"> IF </w:instrText>
      </w:r>
      <w:r w:rsidRPr="00FC176E">
        <w:rPr>
          <w:sz w:val="20"/>
          <w:szCs w:val="20"/>
        </w:rPr>
        <w:fldChar w:fldCharType="begin"/>
      </w:r>
      <w:r w:rsidRPr="00FC176E">
        <w:rPr>
          <w:sz w:val="20"/>
          <w:szCs w:val="20"/>
        </w:rPr>
        <w:instrText xml:space="preserve"> MERGEFIELD ABSHoursMax </w:instrText>
      </w:r>
      <w:r w:rsidRPr="00FC176E">
        <w:rPr>
          <w:sz w:val="20"/>
          <w:szCs w:val="20"/>
        </w:rPr>
        <w:fldChar w:fldCharType="separate"/>
      </w:r>
      <w:r w:rsidRPr="00FC176E">
        <w:rPr>
          <w:sz w:val="20"/>
          <w:szCs w:val="20"/>
        </w:rPr>
        <w:fldChar w:fldCharType="end"/>
      </w:r>
      <w:r w:rsidRPr="00FC176E">
        <w:rPr>
          <w:sz w:val="20"/>
          <w:szCs w:val="20"/>
        </w:rPr>
        <w:instrText xml:space="preserve"> &gt; 0 "</w:instrText>
      </w:r>
      <w:r w:rsidRPr="00FC176E">
        <w:rPr>
          <w:sz w:val="20"/>
          <w:szCs w:val="20"/>
        </w:rPr>
        <w:fldChar w:fldCharType="begin"/>
      </w:r>
      <w:r w:rsidRPr="00FC176E">
        <w:rPr>
          <w:sz w:val="20"/>
          <w:szCs w:val="20"/>
        </w:rPr>
        <w:instrText xml:space="preserve"> MERGEFIELD ABSHoursMax \# 0.00# </w:instrText>
      </w:r>
      <w:r w:rsidRPr="00FC176E">
        <w:rPr>
          <w:sz w:val="20"/>
          <w:szCs w:val="20"/>
        </w:rPr>
        <w:fldChar w:fldCharType="separate"/>
      </w:r>
      <w:r w:rsidRPr="00FC176E">
        <w:rPr>
          <w:sz w:val="20"/>
          <w:szCs w:val="20"/>
        </w:rPr>
        <w:fldChar w:fldCharType="end"/>
      </w:r>
      <w:r w:rsidRPr="00FC176E">
        <w:rPr>
          <w:sz w:val="20"/>
          <w:szCs w:val="20"/>
        </w:rPr>
        <w:instrText xml:space="preserve"> ABS MOC Credits" "" </w:instrText>
      </w:r>
      <w:r w:rsidRPr="00FC176E">
        <w:rPr>
          <w:sz w:val="20"/>
          <w:szCs w:val="20"/>
        </w:rPr>
        <w:fldChar w:fldCharType="separate"/>
      </w:r>
      <w:r w:rsidRPr="00FC176E">
        <w:rPr>
          <w:sz w:val="20"/>
          <w:szCs w:val="20"/>
        </w:rPr>
        <w:fldChar w:fldCharType="end"/>
      </w:r>
      <w:r w:rsidRPr="00FC176E">
        <w:rPr>
          <w:sz w:val="20"/>
          <w:szCs w:val="20"/>
        </w:rPr>
        <w:fldChar w:fldCharType="begin"/>
      </w:r>
      <w:r w:rsidRPr="00FC176E">
        <w:rPr>
          <w:sz w:val="20"/>
          <w:szCs w:val="20"/>
        </w:rPr>
        <w:instrText xml:space="preserve"> IF </w:instrText>
      </w:r>
      <w:r w:rsidRPr="00FC176E">
        <w:rPr>
          <w:sz w:val="20"/>
          <w:szCs w:val="20"/>
        </w:rPr>
        <w:fldChar w:fldCharType="begin"/>
      </w:r>
      <w:r w:rsidRPr="00FC176E">
        <w:rPr>
          <w:sz w:val="20"/>
          <w:szCs w:val="20"/>
        </w:rPr>
        <w:instrText xml:space="preserve"> MERGEFIELD ABSSAMHoursMax </w:instrText>
      </w:r>
      <w:r w:rsidRPr="00FC176E">
        <w:rPr>
          <w:sz w:val="20"/>
          <w:szCs w:val="20"/>
        </w:rPr>
        <w:fldChar w:fldCharType="separate"/>
      </w:r>
      <w:r w:rsidRPr="00FC176E">
        <w:rPr>
          <w:sz w:val="20"/>
          <w:szCs w:val="20"/>
        </w:rPr>
        <w:fldChar w:fldCharType="end"/>
      </w:r>
      <w:r w:rsidRPr="00FC176E">
        <w:rPr>
          <w:sz w:val="20"/>
          <w:szCs w:val="20"/>
        </w:rPr>
        <w:instrText xml:space="preserve"> &gt; 0 "</w:instrText>
      </w:r>
      <w:r w:rsidRPr="00FC176E">
        <w:rPr>
          <w:sz w:val="20"/>
          <w:szCs w:val="20"/>
        </w:rPr>
        <w:fldChar w:fldCharType="begin"/>
      </w:r>
      <w:r w:rsidRPr="00FC176E">
        <w:rPr>
          <w:sz w:val="20"/>
          <w:szCs w:val="20"/>
        </w:rPr>
        <w:instrText xml:space="preserve"> IF </w:instrText>
      </w:r>
      <w:r w:rsidRPr="00FC176E">
        <w:rPr>
          <w:sz w:val="20"/>
          <w:szCs w:val="20"/>
        </w:rPr>
        <w:fldChar w:fldCharType="begin"/>
      </w:r>
      <w:r w:rsidRPr="00FC176E">
        <w:rPr>
          <w:sz w:val="20"/>
          <w:szCs w:val="20"/>
        </w:rPr>
        <w:instrText xml:space="preserve"> MERGEFIELD ABSHoursMax </w:instrText>
      </w:r>
      <w:r w:rsidRPr="00FC176E">
        <w:rPr>
          <w:sz w:val="20"/>
          <w:szCs w:val="20"/>
        </w:rPr>
        <w:fldChar w:fldCharType="separate"/>
      </w:r>
      <w:r w:rsidRPr="00FC176E">
        <w:rPr>
          <w:sz w:val="20"/>
          <w:szCs w:val="20"/>
        </w:rPr>
        <w:fldChar w:fldCharType="end"/>
      </w:r>
      <w:r w:rsidRPr="00FC176E">
        <w:rPr>
          <w:sz w:val="20"/>
          <w:szCs w:val="20"/>
        </w:rPr>
        <w:instrText xml:space="preserve"> &gt; 0 ", </w:instrText>
      </w:r>
      <w:r w:rsidRPr="00FC176E">
        <w:rPr>
          <w:sz w:val="20"/>
          <w:szCs w:val="20"/>
        </w:rPr>
        <w:fldChar w:fldCharType="begin"/>
      </w:r>
      <w:r w:rsidRPr="00FC176E">
        <w:rPr>
          <w:sz w:val="20"/>
          <w:szCs w:val="20"/>
        </w:rPr>
        <w:instrText xml:space="preserve"> MERGEFIELD ABSSAMHoursMax \# 0.00# </w:instrText>
      </w:r>
      <w:r w:rsidRPr="00FC176E">
        <w:rPr>
          <w:sz w:val="20"/>
          <w:szCs w:val="20"/>
        </w:rPr>
        <w:fldChar w:fldCharType="separate"/>
      </w:r>
      <w:r w:rsidRPr="00FC176E">
        <w:rPr>
          <w:sz w:val="20"/>
          <w:szCs w:val="20"/>
        </w:rPr>
        <w:fldChar w:fldCharType="end"/>
      </w:r>
      <w:r w:rsidRPr="00FC176E">
        <w:rPr>
          <w:sz w:val="20"/>
          <w:szCs w:val="20"/>
        </w:rPr>
        <w:instrText xml:space="preserve"> Self-Assessment Credits" "</w:instrText>
      </w:r>
      <w:r w:rsidRPr="00FC176E">
        <w:rPr>
          <w:sz w:val="20"/>
          <w:szCs w:val="20"/>
        </w:rPr>
        <w:fldChar w:fldCharType="begin"/>
      </w:r>
      <w:r w:rsidRPr="00FC176E">
        <w:rPr>
          <w:sz w:val="20"/>
          <w:szCs w:val="20"/>
        </w:rPr>
        <w:instrText xml:space="preserve"> MERGEFIELD ABSSAMHoursMax \# 0.00# </w:instrText>
      </w:r>
      <w:r w:rsidRPr="00FC176E">
        <w:rPr>
          <w:sz w:val="20"/>
          <w:szCs w:val="20"/>
        </w:rPr>
        <w:fldChar w:fldCharType="separate"/>
      </w:r>
      <w:r w:rsidRPr="00FC176E">
        <w:rPr>
          <w:sz w:val="20"/>
          <w:szCs w:val="20"/>
        </w:rPr>
        <w:fldChar w:fldCharType="end"/>
      </w:r>
      <w:r w:rsidRPr="00FC176E">
        <w:rPr>
          <w:sz w:val="20"/>
          <w:szCs w:val="20"/>
        </w:rPr>
        <w:instrText xml:space="preserve"> Self-Assessment Credits" </w:instrText>
      </w:r>
      <w:r w:rsidRPr="00FC176E">
        <w:rPr>
          <w:sz w:val="20"/>
          <w:szCs w:val="20"/>
        </w:rPr>
        <w:fldChar w:fldCharType="separate"/>
      </w:r>
      <w:r w:rsidRPr="00FC176E">
        <w:rPr>
          <w:sz w:val="20"/>
          <w:szCs w:val="20"/>
        </w:rPr>
        <w:fldChar w:fldCharType="end"/>
      </w:r>
      <w:r w:rsidRPr="00FC176E">
        <w:rPr>
          <w:sz w:val="20"/>
          <w:szCs w:val="20"/>
        </w:rPr>
        <w:instrText xml:space="preserve">" "" </w:instrText>
      </w:r>
      <w:r w:rsidRPr="00FC176E">
        <w:rPr>
          <w:sz w:val="20"/>
          <w:szCs w:val="20"/>
        </w:rPr>
        <w:fldChar w:fldCharType="separate"/>
      </w:r>
      <w:r w:rsidRPr="00FC176E">
        <w:rPr>
          <w:sz w:val="20"/>
          <w:szCs w:val="20"/>
        </w:rPr>
        <w:fldChar w:fldCharType="end"/>
      </w:r>
      <w:r w:rsidRPr="00FC176E">
        <w:rPr>
          <w:sz w:val="20"/>
          <w:szCs w:val="20"/>
        </w:rPr>
        <w:instrText xml:space="preserve">." "" </w:instrText>
      </w:r>
      <w:r w:rsidRPr="00FC176E">
        <w:rPr>
          <w:sz w:val="20"/>
          <w:szCs w:val="20"/>
        </w:rPr>
        <w:fldChar w:fldCharType="separate"/>
      </w:r>
      <w:r w:rsidRPr="00FC176E">
        <w:rPr>
          <w:sz w:val="20"/>
          <w:szCs w:val="20"/>
        </w:rPr>
        <w:fldChar w:fldCharType="end"/>
      </w:r>
      <w:r w:rsidRPr="00F162A8">
        <w:rPr>
          <w:sz w:val="20"/>
          <w:szCs w:val="20"/>
        </w:rPr>
        <w:fldChar w:fldCharType="begin"/>
      </w:r>
      <w:r w:rsidRPr="00F162A8">
        <w:rPr>
          <w:sz w:val="20"/>
          <w:szCs w:val="20"/>
        </w:rPr>
        <w:instrText xml:space="preserve"> IF 0.00 &gt; 0 "</w:instrText>
      </w:r>
    </w:p>
    <w:p w14:paraId="636F7D69" w14:textId="77777777" w:rsidR="00A35745" w:rsidRPr="00F162A8" w:rsidRDefault="00A35745" w:rsidP="00F162A8">
      <w:pPr>
        <w:pStyle w:val="BodyText"/>
        <w:ind w:left="-810"/>
        <w:rPr>
          <w:sz w:val="20"/>
          <w:szCs w:val="20"/>
        </w:rPr>
      </w:pPr>
    </w:p>
    <w:p w14:paraId="472B0667" w14:textId="77777777" w:rsidR="00A35745" w:rsidRPr="00E2190B" w:rsidRDefault="00A35745" w:rsidP="00F162A8">
      <w:pPr>
        <w:pStyle w:val="BodyText"/>
        <w:ind w:left="-810"/>
        <w:rPr>
          <w:sz w:val="20"/>
          <w:szCs w:val="20"/>
        </w:rPr>
      </w:pPr>
      <w:r w:rsidRPr="00F162A8">
        <w:rPr>
          <w:sz w:val="20"/>
          <w:szCs w:val="20"/>
        </w:rPr>
        <w:instrText xml:space="preserve">This </w:instrText>
      </w:r>
      <w:r w:rsidRPr="00F162A8">
        <w:rPr>
          <w:sz w:val="20"/>
          <w:szCs w:val="20"/>
        </w:rPr>
        <w:fldChar w:fldCharType="begin"/>
      </w:r>
      <w:r w:rsidRPr="00F162A8">
        <w:rPr>
          <w:sz w:val="20"/>
          <w:szCs w:val="20"/>
        </w:rPr>
        <w:instrText xml:space="preserve"> MERGEFIELD ActivityFormat </w:instrText>
      </w:r>
      <w:r w:rsidRPr="00F162A8">
        <w:rPr>
          <w:sz w:val="20"/>
          <w:szCs w:val="20"/>
        </w:rPr>
        <w:fldChar w:fldCharType="separate"/>
      </w:r>
      <w:r w:rsidRPr="00F162A8">
        <w:rPr>
          <w:sz w:val="20"/>
          <w:szCs w:val="20"/>
        </w:rPr>
        <w:fldChar w:fldCharType="end"/>
      </w:r>
      <w:r w:rsidRPr="00F162A8">
        <w:rPr>
          <w:sz w:val="20"/>
          <w:szCs w:val="20"/>
        </w:rPr>
        <w:instrText xml:space="preserve"> is approved for a maximum of </w:instrText>
      </w:r>
      <w:r w:rsidRPr="00F162A8">
        <w:rPr>
          <w:sz w:val="20"/>
          <w:szCs w:val="20"/>
        </w:rPr>
        <w:fldChar w:fldCharType="begin"/>
      </w:r>
      <w:r w:rsidRPr="00F162A8">
        <w:rPr>
          <w:sz w:val="20"/>
          <w:szCs w:val="20"/>
        </w:rPr>
        <w:instrText xml:space="preserve"> MERGEFIELD CABHOURSMax \# 0.00# </w:instrText>
      </w:r>
      <w:r w:rsidRPr="00F162A8">
        <w:rPr>
          <w:sz w:val="20"/>
          <w:szCs w:val="20"/>
        </w:rPr>
        <w:fldChar w:fldCharType="separate"/>
      </w:r>
      <w:r w:rsidRPr="00F162A8">
        <w:rPr>
          <w:sz w:val="20"/>
          <w:szCs w:val="20"/>
        </w:rPr>
        <w:fldChar w:fldCharType="end"/>
      </w:r>
      <w:r w:rsidRPr="00F162A8">
        <w:rPr>
          <w:sz w:val="20"/>
          <w:szCs w:val="20"/>
        </w:rPr>
        <w:instrText xml:space="preserve"> CAB credits." "" </w:instrText>
      </w:r>
      <w:r w:rsidRPr="00F162A8">
        <w:rPr>
          <w:sz w:val="20"/>
          <w:szCs w:val="20"/>
        </w:rPr>
        <w:fldChar w:fldCharType="separate"/>
      </w:r>
      <w:r w:rsidRPr="00F162A8">
        <w:rPr>
          <w:sz w:val="20"/>
          <w:szCs w:val="20"/>
        </w:rPr>
        <w:fldChar w:fldCharType="end"/>
      </w:r>
      <w:r w:rsidRPr="00E2190B">
        <w:rPr>
          <w:sz w:val="20"/>
          <w:szCs w:val="20"/>
        </w:rPr>
        <w:instrText xml:space="preserve">" "" </w:instrText>
      </w:r>
      <w:r w:rsidRPr="00E2190B">
        <w:rPr>
          <w:sz w:val="20"/>
          <w:szCs w:val="20"/>
        </w:rPr>
        <w:fldChar w:fldCharType="separate"/>
      </w:r>
    </w:p>
    <w:p w14:paraId="58A16E6A" w14:textId="77777777" w:rsidR="00A35745" w:rsidRPr="00E2190B" w:rsidRDefault="00A35745" w:rsidP="00A05FB6">
      <w:pPr>
        <w:pStyle w:val="BodyText"/>
        <w:ind w:left="-810"/>
        <w:rPr>
          <w:sz w:val="20"/>
          <w:szCs w:val="20"/>
        </w:rPr>
      </w:pPr>
    </w:p>
    <w:p w14:paraId="4415BFE9" w14:textId="77777777" w:rsidR="00A35745" w:rsidRPr="00E2190B" w:rsidRDefault="00A35745" w:rsidP="00A05FB6">
      <w:pPr>
        <w:pStyle w:val="BodyText"/>
        <w:ind w:left="-810"/>
        <w:rPr>
          <w:sz w:val="20"/>
          <w:szCs w:val="20"/>
        </w:rPr>
      </w:pPr>
      <w:r w:rsidRPr="00E2190B">
        <w:rPr>
          <w:rFonts w:eastAsiaTheme="minorEastAsia"/>
          <w:color w:val="00A5B4"/>
          <w:spacing w:val="2"/>
          <w:sz w:val="28"/>
          <w:szCs w:val="28"/>
          <w:lang w:bidi="en-US"/>
        </w:rPr>
        <w:t>Designation:</w:t>
      </w:r>
      <w:r w:rsidRPr="00E2190B">
        <w:rPr>
          <w:rFonts w:eastAsiaTheme="minorEastAsia"/>
          <w:noProof/>
          <w:spacing w:val="2"/>
          <w:sz w:val="28"/>
          <w:szCs w:val="28"/>
        </w:rPr>
        <w:t xml:space="preserve"> </w:t>
      </w:r>
    </w:p>
    <w:p w14:paraId="11701A99" w14:textId="77777777" w:rsidR="00A35745" w:rsidRPr="00E2190B" w:rsidRDefault="00A35745" w:rsidP="00A05FB6">
      <w:pPr>
        <w:pStyle w:val="BodyText"/>
        <w:ind w:left="-810"/>
        <w:rPr>
          <w:sz w:val="20"/>
          <w:szCs w:val="20"/>
        </w:rPr>
      </w:pPr>
    </w:p>
    <w:p w14:paraId="14B927F7" w14:textId="77777777" w:rsidR="00CE512A" w:rsidRPr="00E2190B" w:rsidRDefault="00A35745" w:rsidP="00A05FB6">
      <w:pPr>
        <w:pStyle w:val="BodyText"/>
        <w:ind w:left="-810"/>
        <w:rPr>
          <w:sz w:val="20"/>
          <w:szCs w:val="20"/>
        </w:rPr>
      </w:pPr>
      <w:r w:rsidRPr="00E2190B">
        <w:rPr>
          <w:sz w:val="20"/>
          <w:szCs w:val="20"/>
        </w:rPr>
        <w:t xml:space="preserve">This Activity is approved for up to 1.20 American Academy of Audiology (AAA) credits. </w:t>
      </w:r>
      <w:r w:rsidRPr="00E2190B">
        <w:rPr>
          <w:sz w:val="20"/>
          <w:szCs w:val="20"/>
        </w:rPr>
        <w:fldChar w:fldCharType="end"/>
      </w:r>
    </w:p>
    <w:p w14:paraId="1E3EF40B" w14:textId="77777777" w:rsidR="00A35745" w:rsidRPr="00E2190B" w:rsidRDefault="00A35745" w:rsidP="00A05FB6">
      <w:pPr>
        <w:pStyle w:val="BodyText"/>
        <w:ind w:left="-810"/>
        <w:rPr>
          <w:sz w:val="20"/>
          <w:szCs w:val="20"/>
        </w:rPr>
      </w:pPr>
    </w:p>
    <w:p w14:paraId="7024FE25" w14:textId="77777777" w:rsidR="00A35745" w:rsidRPr="00E2190B" w:rsidRDefault="00A35745" w:rsidP="00470E9B">
      <w:pPr>
        <w:ind w:left="-810"/>
        <w:rPr>
          <w:rFonts w:ascii="Arial" w:hAnsi="Arial" w:cs="Arial"/>
          <w:sz w:val="20"/>
          <w:szCs w:val="20"/>
        </w:rPr>
      </w:pPr>
      <w:r w:rsidRPr="00E2190B">
        <w:rPr>
          <w:rFonts w:ascii="Arial" w:hAnsi="Arial" w:cs="Arial"/>
          <w:sz w:val="20"/>
          <w:szCs w:val="20"/>
        </w:rPr>
        <w:fldChar w:fldCharType="begin"/>
      </w:r>
      <w:r w:rsidRPr="00E2190B">
        <w:rPr>
          <w:rFonts w:ascii="Arial" w:hAnsi="Arial" w:cs="Arial"/>
          <w:sz w:val="20"/>
          <w:szCs w:val="20"/>
        </w:rPr>
        <w:instrText xml:space="preserve"> IF </w:instrText>
      </w:r>
      <w:r w:rsidRPr="00E2190B">
        <w:rPr>
          <w:rFonts w:ascii="Arial" w:hAnsi="Arial" w:cs="Arial"/>
          <w:sz w:val="20"/>
          <w:szCs w:val="20"/>
        </w:rPr>
        <w:fldChar w:fldCharType="begin"/>
      </w:r>
      <w:r w:rsidRPr="00E2190B">
        <w:rPr>
          <w:rFonts w:ascii="Arial" w:hAnsi="Arial" w:cs="Arial"/>
          <w:sz w:val="20"/>
          <w:szCs w:val="20"/>
        </w:rPr>
        <w:instrText xml:space="preserve"> = 0.00 + 0.00 + 0.00 + 0.00 + 0.00 + 0.00 + 0.00 + 0.00 + 0.00 + 0.00</w:instrText>
      </w:r>
      <w:r w:rsidRPr="00E2190B">
        <w:rPr>
          <w:rFonts w:ascii="Arial" w:hAnsi="Arial" w:cs="Arial"/>
          <w:sz w:val="20"/>
          <w:szCs w:val="20"/>
        </w:rPr>
        <w:instrText xml:space="preserve"> + 0.00 + 0.00 + 0.00 + 0.00 + 0.00 + 0.00 + 0.00 + 0.00 + 0.00 + 0.00 + 0.00 + 0.00 + 0.00 + 0.00 + 0.00 + 0.00 + 0.00 + 0.00 + 0.00 + 0.00 + 0.00 + 0.00 + 0.00 + 0.00 + 0.00 + 0.00 + 1.20 + 0.00 + 0.00 + 0.00 + 0.00 + 0.00 + 0.00 + 0.00 + 0.00 + 0.00 + 0.00 + 0.00 + 0.00 + 0.00 + 0.00 + 0.00 + 0.00 + 0.00</w:instrText>
      </w:r>
      <w:r w:rsidRPr="00E2190B">
        <w:rPr>
          <w:rFonts w:ascii="Arial" w:hAnsi="Arial" w:cs="Arial"/>
          <w:sz w:val="20"/>
          <w:szCs w:val="20"/>
        </w:rPr>
        <w:instrText xml:space="preserve"> + 0.00 + 0.00 + 0.00 + 0.00 + 0.00 + 0.00 + 0.00 + 0.00</w:instrText>
      </w:r>
      <w:r w:rsidRPr="00E2190B">
        <w:rPr>
          <w:rFonts w:ascii="Arial" w:hAnsi="Arial" w:cs="Arial"/>
          <w:sz w:val="20"/>
          <w:szCs w:val="20"/>
        </w:rPr>
        <w:instrText xml:space="preserve"> </w:instrText>
      </w:r>
      <w:r w:rsidRPr="00E2190B">
        <w:rPr>
          <w:rFonts w:ascii="Arial" w:hAnsi="Arial" w:cs="Arial"/>
          <w:sz w:val="20"/>
          <w:szCs w:val="20"/>
        </w:rPr>
        <w:fldChar w:fldCharType="separate"/>
      </w:r>
      <w:r w:rsidRPr="00E2190B">
        <w:rPr>
          <w:rFonts w:ascii="Arial" w:hAnsi="Arial" w:cs="Arial"/>
          <w:sz w:val="20"/>
          <w:szCs w:val="20"/>
        </w:rPr>
        <w:instrText>1.2</w:instrText>
      </w:r>
      <w:r w:rsidRPr="00E2190B">
        <w:rPr>
          <w:rFonts w:ascii="Arial" w:hAnsi="Arial" w:cs="Arial"/>
          <w:sz w:val="20"/>
          <w:szCs w:val="20"/>
        </w:rPr>
        <w:fldChar w:fldCharType="end"/>
      </w:r>
      <w:r w:rsidRPr="00E2190B">
        <w:rPr>
          <w:rFonts w:ascii="Arial" w:hAnsi="Arial" w:cs="Arial"/>
          <w:sz w:val="20"/>
          <w:szCs w:val="20"/>
        </w:rPr>
        <w:instrText xml:space="preserve"> &gt; 0 "</w:instrText>
      </w:r>
    </w:p>
    <w:p w14:paraId="5636BB77" w14:textId="77777777" w:rsidR="00A35745" w:rsidRPr="00E2190B" w:rsidRDefault="00A35745" w:rsidP="00470E9B">
      <w:pPr>
        <w:pStyle w:val="BodyText"/>
        <w:ind w:left="-810"/>
        <w:rPr>
          <w:sz w:val="20"/>
          <w:szCs w:val="20"/>
        </w:rPr>
      </w:pPr>
    </w:p>
    <w:p w14:paraId="0CC29EF9" w14:textId="77777777" w:rsidR="00A35745" w:rsidRPr="00E2190B" w:rsidRDefault="00A35745" w:rsidP="00470E9B">
      <w:pPr>
        <w:pStyle w:val="BodyText"/>
        <w:ind w:left="-810"/>
        <w:rPr>
          <w:sz w:val="20"/>
          <w:szCs w:val="20"/>
        </w:rPr>
      </w:pPr>
      <w:r w:rsidRPr="00E2190B">
        <w:rPr>
          <w:rFonts w:eastAsiaTheme="minorEastAsia"/>
          <w:color w:val="00A5B4"/>
          <w:spacing w:val="2"/>
          <w:sz w:val="24"/>
          <w:szCs w:val="24"/>
          <w:lang w:bidi="en-US"/>
        </w:rPr>
        <w:instrText>Additional Credit Information:</w:instrText>
      </w:r>
      <w:r w:rsidRPr="00E2190B">
        <w:rPr>
          <w:rFonts w:eastAsiaTheme="minorEastAsia"/>
          <w:color w:val="00A5B4"/>
          <w:spacing w:val="2"/>
          <w:sz w:val="32"/>
          <w:szCs w:val="32"/>
          <w:lang w:bidi="en-US"/>
        </w:rPr>
        <w:instrText xml:space="preserve"> </w:instrText>
      </w:r>
      <w:r w:rsidRPr="00E2190B">
        <w:rPr>
          <w:sz w:val="20"/>
          <w:szCs w:val="20"/>
        </w:rPr>
        <w:fldChar w:fldCharType="begin"/>
      </w:r>
      <w:r w:rsidRPr="00E2190B">
        <w:rPr>
          <w:sz w:val="20"/>
          <w:szCs w:val="20"/>
        </w:rPr>
        <w:instrText xml:space="preserve"> IF 0.00 &gt; 0 "</w:instrText>
      </w:r>
    </w:p>
    <w:p w14:paraId="215968A9" w14:textId="77777777" w:rsidR="00A35745" w:rsidRPr="00E2190B" w:rsidRDefault="00A35745" w:rsidP="00470E9B">
      <w:pPr>
        <w:pStyle w:val="BodyText"/>
        <w:ind w:left="-810"/>
        <w:rPr>
          <w:sz w:val="20"/>
          <w:szCs w:val="20"/>
        </w:rPr>
      </w:pPr>
    </w:p>
    <w:p w14:paraId="7E10E9B1" w14:textId="77777777" w:rsidR="00A35745" w:rsidRPr="00E2190B" w:rsidRDefault="00A35745" w:rsidP="00470E9B">
      <w:pPr>
        <w:pStyle w:val="BodyText"/>
        <w:ind w:left="-810"/>
        <w:rPr>
          <w:sz w:val="20"/>
          <w:szCs w:val="20"/>
        </w:rPr>
      </w:pPr>
      <w:r w:rsidRPr="00E2190B">
        <w:rPr>
          <w:b/>
          <w:bCs/>
          <w:sz w:val="20"/>
          <w:szCs w:val="20"/>
        </w:rPr>
        <w:instrText>Pharmacists and Pharmacy Technicians:</w:instrText>
      </w:r>
      <w:r w:rsidRPr="00E2190B">
        <w:rPr>
          <w:sz w:val="20"/>
          <w:szCs w:val="20"/>
        </w:rPr>
        <w:instrText xml:space="preserve"> Accreditaton Council of Pharmacy Education (ACPE) credit: ACPE credit  is recorded in CPE Monitor. If you submitted your claim for credit to UCSF Office of CME within 30 days of the end date of the Activity, your credit will be uploaded to the CPE Monitor section of your NABP e-Profile no later than 61 days after the end-date of the Activity.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9E22462" w14:textId="77777777" w:rsidR="00A35745" w:rsidRPr="00E2190B" w:rsidRDefault="00A35745" w:rsidP="00470E9B">
      <w:pPr>
        <w:pStyle w:val="BodyText"/>
        <w:ind w:left="-810"/>
        <w:rPr>
          <w:sz w:val="20"/>
          <w:szCs w:val="20"/>
        </w:rPr>
      </w:pPr>
    </w:p>
    <w:p w14:paraId="239AB1D3" w14:textId="77777777" w:rsidR="00A35745" w:rsidRPr="00E2190B" w:rsidRDefault="00A35745" w:rsidP="00470E9B">
      <w:pPr>
        <w:pStyle w:val="BodyText"/>
        <w:ind w:left="-810"/>
        <w:rPr>
          <w:sz w:val="20"/>
          <w:szCs w:val="20"/>
        </w:rPr>
      </w:pPr>
      <w:r w:rsidRPr="00E2190B">
        <w:rPr>
          <w:b/>
          <w:bCs/>
          <w:sz w:val="20"/>
          <w:szCs w:val="20"/>
        </w:rPr>
        <w:instrText xml:space="preserve">Nurses: </w:instrText>
      </w:r>
      <w:r w:rsidRPr="00E2190B">
        <w:rPr>
          <w:sz w:val="20"/>
          <w:szCs w:val="20"/>
        </w:rPr>
        <w:instrText xml:space="preserve">Please note that ANCC credit cannot be used toward educational requirements for re-licensure in the state of California. California nurses are permitted to use AMA PRA Category 1 Credit™ or credit approved by the California Board of Registered Nursing (BRN).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00A4A68D" w14:textId="77777777" w:rsidR="00A35745" w:rsidRPr="00E2190B" w:rsidRDefault="00A35745" w:rsidP="00470E9B">
      <w:pPr>
        <w:pStyle w:val="BodyText"/>
        <w:ind w:left="-810"/>
        <w:rPr>
          <w:sz w:val="20"/>
          <w:szCs w:val="20"/>
        </w:rPr>
      </w:pPr>
    </w:p>
    <w:p w14:paraId="479619DB" w14:textId="77777777" w:rsidR="00A35745" w:rsidRPr="00E2190B" w:rsidRDefault="00A35745" w:rsidP="00470E9B">
      <w:pPr>
        <w:pStyle w:val="BodyText"/>
        <w:ind w:left="-810"/>
        <w:rPr>
          <w:sz w:val="20"/>
          <w:szCs w:val="20"/>
        </w:rPr>
      </w:pPr>
      <w:r w:rsidRPr="00E2190B">
        <w:rPr>
          <w:b/>
          <w:bCs/>
          <w:sz w:val="20"/>
          <w:szCs w:val="20"/>
        </w:rPr>
        <w:instrText>Psychologists:</w:instrText>
      </w:r>
      <w:r w:rsidRPr="00E2190B">
        <w:rPr>
          <w:sz w:val="20"/>
          <w:szCs w:val="20"/>
        </w:rPr>
        <w:instrText xml:space="preserve"> Continuing Education (CE) credits for psychologists are provided through the co-sponsorship of the American Psychological Association (APA) Office of Continuing Education in Psychology (CEP). The APA CEP Office maintains responsibility for the content of the programs."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46ACDF5" w14:textId="77777777" w:rsidR="00A35745" w:rsidRPr="00E2190B" w:rsidRDefault="00A35745" w:rsidP="00470E9B">
      <w:pPr>
        <w:pStyle w:val="BodyText"/>
        <w:ind w:left="-810"/>
        <w:rPr>
          <w:sz w:val="20"/>
          <w:szCs w:val="20"/>
        </w:rPr>
      </w:pPr>
    </w:p>
    <w:p w14:paraId="706C2EC8" w14:textId="77777777" w:rsidR="00A35745" w:rsidRPr="00E2190B" w:rsidRDefault="00A35745" w:rsidP="00470E9B">
      <w:pPr>
        <w:pStyle w:val="BodyText"/>
        <w:ind w:left="-810"/>
        <w:rPr>
          <w:sz w:val="20"/>
          <w:szCs w:val="20"/>
        </w:rPr>
      </w:pPr>
      <w:r w:rsidRPr="00E2190B">
        <w:rPr>
          <w:b/>
          <w:bCs/>
          <w:sz w:val="20"/>
          <w:szCs w:val="20"/>
        </w:rPr>
        <w:instrText xml:space="preserve">Behavioral Health Professionals: </w:instrText>
      </w:r>
      <w:r w:rsidRPr="00E2190B">
        <w:rPr>
          <w:sz w:val="20"/>
          <w:szCs w:val="20"/>
        </w:rPr>
        <w:instrText xml:space="preserve">As a Jointly Accredited Organization, UCSF Office of CME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014B9563" w14:textId="77777777" w:rsidR="00A35745" w:rsidRPr="00E2190B" w:rsidRDefault="00A35745" w:rsidP="00470E9B">
      <w:pPr>
        <w:pStyle w:val="BodyText"/>
        <w:ind w:left="-810"/>
        <w:rPr>
          <w:sz w:val="20"/>
          <w:szCs w:val="20"/>
        </w:rPr>
      </w:pPr>
    </w:p>
    <w:p w14:paraId="4BAEABA4" w14:textId="77777777" w:rsidR="00A35745" w:rsidRPr="00E2190B" w:rsidRDefault="00A35745" w:rsidP="00470E9B">
      <w:pPr>
        <w:pStyle w:val="BodyText"/>
        <w:ind w:left="-810"/>
        <w:rPr>
          <w:sz w:val="20"/>
          <w:szCs w:val="20"/>
        </w:rPr>
      </w:pPr>
      <w:r w:rsidRPr="00E2190B">
        <w:rPr>
          <w:b/>
          <w:bCs/>
          <w:sz w:val="20"/>
          <w:szCs w:val="20"/>
        </w:rPr>
        <w:instrText>AANA Credit for Nurse Anesthetists:</w:instrText>
      </w:r>
      <w:r w:rsidRPr="00E2190B">
        <w:rPr>
          <w:sz w:val="20"/>
          <w:szCs w:val="20"/>
        </w:rPr>
        <w:instrText xml:space="preserve"> AANA members can self-report Class B activities, along with proper documentation on the AANA website so that their entire record of Class A and Class B requirements can be reported directly to NBCRNA from the AANA for CPC renewal purposes. This program was not certified for Class A credit and the AANA did not designate this program as meeting the criteria for pharmacotherapeutic credit."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06FB80A9" w14:textId="77777777" w:rsidR="00A35745" w:rsidRPr="00E2190B" w:rsidRDefault="00A35745" w:rsidP="00470E9B">
      <w:pPr>
        <w:pStyle w:val="BodyText"/>
        <w:ind w:left="-810"/>
        <w:rPr>
          <w:sz w:val="20"/>
          <w:szCs w:val="20"/>
        </w:rPr>
      </w:pPr>
    </w:p>
    <w:p w14:paraId="7983764F" w14:textId="77777777" w:rsidR="00A35745" w:rsidRPr="00E2190B" w:rsidRDefault="00A35745" w:rsidP="00470E9B">
      <w:pPr>
        <w:pStyle w:val="BodyText"/>
        <w:ind w:left="-810"/>
        <w:rPr>
          <w:sz w:val="20"/>
          <w:szCs w:val="20"/>
        </w:rPr>
      </w:pPr>
      <w:r w:rsidRPr="00E2190B">
        <w:rPr>
          <w:b/>
          <w:bCs/>
          <w:sz w:val="20"/>
          <w:szCs w:val="20"/>
        </w:rPr>
        <w:instrText xml:space="preserve">AANP Credit for Nurse Practitioners: </w:instrText>
      </w:r>
      <w:r w:rsidRPr="00E2190B">
        <w:rPr>
          <w:sz w:val="20"/>
          <w:szCs w:val="20"/>
        </w:rPr>
        <w:instrText xml:space="preserve">The American Academy of Nurse Practitioners (AANP) accepts credit from organizations that are accredited by the Accreditation Council for Continuing Medical Education (ACCME)."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435EA744" w14:textId="77777777" w:rsidR="00A35745" w:rsidRPr="00E2190B" w:rsidRDefault="00A35745" w:rsidP="00470E9B">
      <w:pPr>
        <w:pStyle w:val="BodyText"/>
        <w:ind w:left="-810"/>
        <w:rPr>
          <w:sz w:val="20"/>
          <w:szCs w:val="20"/>
        </w:rPr>
      </w:pPr>
    </w:p>
    <w:p w14:paraId="2143AB34" w14:textId="77777777" w:rsidR="00A35745" w:rsidRPr="00E2190B" w:rsidRDefault="00A35745" w:rsidP="00470E9B">
      <w:pPr>
        <w:pStyle w:val="BodyText"/>
        <w:ind w:left="-810"/>
        <w:rPr>
          <w:sz w:val="20"/>
          <w:szCs w:val="20"/>
        </w:rPr>
      </w:pPr>
      <w:r w:rsidRPr="00E2190B">
        <w:rPr>
          <w:b/>
          <w:bCs/>
          <w:sz w:val="20"/>
          <w:szCs w:val="20"/>
        </w:rPr>
        <w:instrText>CRCE Credit for Respiratory Care Practitioners:</w:instrText>
      </w:r>
      <w:r w:rsidRPr="00E2190B">
        <w:rPr>
          <w:sz w:val="20"/>
          <w:szCs w:val="20"/>
        </w:rPr>
        <w:instrText xml:space="preserve"> You have reported completion of the Activity named above to the Officer of CME. As long as your reported within 14 days of the Activity completion date, your credit will be reported to the CRCE (CRCEreports@aarc.org). To view your CRCE credits, log in to your AARC (American Association for Respiratory Care) account, navigate to the </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Education</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 xml:space="preserve"> section, and then select </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My Transcript</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 xml:space="preserve"> to access your CRCE transcript which will display your earned credits; you can also access it by clicking the </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CRCE</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 xml:space="preserve"> button from your shortcuts page on the My AARC dashboard."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3C0BB904" w14:textId="77777777" w:rsidR="00A35745" w:rsidRPr="00E2190B" w:rsidRDefault="00A35745" w:rsidP="00470E9B">
      <w:pPr>
        <w:pStyle w:val="BodyText"/>
        <w:ind w:left="-810"/>
        <w:rPr>
          <w:sz w:val="20"/>
          <w:szCs w:val="20"/>
        </w:rPr>
      </w:pPr>
    </w:p>
    <w:p w14:paraId="28C5A11A" w14:textId="77777777" w:rsidR="00A35745" w:rsidRPr="00E2190B" w:rsidRDefault="00A35745" w:rsidP="00470E9B">
      <w:pPr>
        <w:pStyle w:val="BodyText"/>
        <w:ind w:left="-810"/>
        <w:rPr>
          <w:sz w:val="20"/>
          <w:szCs w:val="20"/>
        </w:rPr>
      </w:pPr>
      <w:r w:rsidRPr="00E2190B">
        <w:rPr>
          <w:b/>
          <w:bCs/>
          <w:sz w:val="20"/>
          <w:szCs w:val="20"/>
        </w:rPr>
        <w:instrText xml:space="preserve">AMCB and ACNM Credit for Midwives: </w:instrText>
      </w:r>
      <w:r w:rsidRPr="00E2190B">
        <w:rPr>
          <w:sz w:val="20"/>
          <w:szCs w:val="20"/>
        </w:rPr>
        <w:instrText>The American Midwifery Certification Board (AMCB) accepts Category 1 CME approval from organizations accredited by the ACCME. NCCPA accepts certificates of participation for educational activities certified for AMA PRA Category 1 Credit™ from organizations accredited by ACCME or a recognized state medical society. AMA PRA Category 1 Credit™ is accepted by the Certificate Maintenance Program (CMP) of the American Midwifery Certification Board (AMCB) for programs relevant to midwifery. The American College of</w:instrText>
      </w:r>
      <w:r w:rsidRPr="00E2190B">
        <w:rPr>
          <w:sz w:val="20"/>
          <w:szCs w:val="20"/>
        </w:rPr>
        <w:instrText xml:space="preserve"> Nurse Midwives (ACNM) accepts AMA PRA Category 1 credit™ for continuing education.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40C22355" w14:textId="77777777" w:rsidR="00A35745" w:rsidRPr="00E2190B" w:rsidRDefault="00A35745" w:rsidP="00470E9B">
      <w:pPr>
        <w:pStyle w:val="BodyText"/>
        <w:ind w:left="-810"/>
        <w:rPr>
          <w:sz w:val="20"/>
          <w:szCs w:val="20"/>
        </w:rPr>
      </w:pPr>
    </w:p>
    <w:p w14:paraId="72D25941" w14:textId="77777777" w:rsidR="00A35745" w:rsidRPr="00E2190B" w:rsidRDefault="00A35745" w:rsidP="00470E9B">
      <w:pPr>
        <w:pStyle w:val="BodyText"/>
        <w:ind w:left="-810"/>
        <w:rPr>
          <w:sz w:val="20"/>
          <w:szCs w:val="20"/>
        </w:rPr>
      </w:pPr>
      <w:r w:rsidRPr="00E2190B">
        <w:rPr>
          <w:b/>
          <w:bCs/>
          <w:sz w:val="20"/>
          <w:szCs w:val="20"/>
        </w:rPr>
        <w:instrText xml:space="preserve">Medical Technologists: </w:instrText>
      </w:r>
      <w:r w:rsidRPr="00E2190B">
        <w:rPr>
          <w:sz w:val="20"/>
          <w:szCs w:val="20"/>
        </w:rPr>
        <w:instrText xml:space="preserve">The National Commission on Certification of Physician Assistants (NCCPA) accepts AMA PRA Category 1 Credit™ for recertification from organizations that are accredited by the ACCME or a recognized state medical society. </w:instrText>
      </w:r>
    </w:p>
    <w:p w14:paraId="0AB7099A" w14:textId="77777777" w:rsidR="00A35745" w:rsidRPr="00E2190B" w:rsidRDefault="00A35745" w:rsidP="00470E9B">
      <w:pPr>
        <w:pStyle w:val="BodyText"/>
        <w:ind w:left="-810"/>
        <w:rPr>
          <w:sz w:val="20"/>
          <w:szCs w:val="20"/>
        </w:rPr>
      </w:pPr>
    </w:p>
    <w:p w14:paraId="2AF81D82" w14:textId="77777777" w:rsidR="00A35745" w:rsidRPr="00E2190B" w:rsidRDefault="00A35745" w:rsidP="00470E9B">
      <w:pPr>
        <w:pStyle w:val="BodyText"/>
        <w:ind w:left="-810"/>
        <w:rPr>
          <w:sz w:val="20"/>
          <w:szCs w:val="20"/>
        </w:rPr>
      </w:pPr>
      <w:r w:rsidRPr="00E2190B">
        <w:rPr>
          <w:sz w:val="20"/>
          <w:szCs w:val="20"/>
        </w:rPr>
        <w:instrText xml:space="preserve">The American Medical Technologists (AMT) is an organization accredited by the National Commission for Certifying Agencies (NCCA)."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0B90BF6C" w14:textId="77777777" w:rsidR="00A35745" w:rsidRPr="00E2190B" w:rsidRDefault="00A35745" w:rsidP="00470E9B">
      <w:pPr>
        <w:pStyle w:val="BodyText"/>
        <w:ind w:left="-810"/>
        <w:rPr>
          <w:sz w:val="20"/>
          <w:szCs w:val="20"/>
        </w:rPr>
      </w:pPr>
    </w:p>
    <w:p w14:paraId="4B0C58BE" w14:textId="77777777" w:rsidR="00A35745" w:rsidRPr="00E2190B" w:rsidRDefault="00A35745" w:rsidP="00470E9B">
      <w:pPr>
        <w:pStyle w:val="BodyText"/>
        <w:ind w:left="-810"/>
        <w:rPr>
          <w:sz w:val="20"/>
          <w:szCs w:val="20"/>
        </w:rPr>
      </w:pPr>
      <w:r w:rsidRPr="00E2190B">
        <w:rPr>
          <w:b/>
          <w:bCs/>
          <w:sz w:val="20"/>
          <w:szCs w:val="20"/>
        </w:rPr>
        <w:instrText xml:space="preserve">ARDMS Credit for Sonographers and Vascular Technologists: </w:instrText>
      </w:r>
      <w:r w:rsidRPr="00E2190B">
        <w:rPr>
          <w:sz w:val="20"/>
          <w:szCs w:val="20"/>
        </w:rPr>
        <w:instrText xml:space="preserve">Organizations accredited to offer American Medical Association (AMA) Physicians Recognition Award Category I credit meet the requirements of the ARDMS Accepted Continuing Education Evaluation Model System (AACEEMS) Checklist and provide accepted CMEs."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33B547F1" w14:textId="77777777" w:rsidR="00A35745" w:rsidRPr="00E2190B" w:rsidRDefault="00A35745" w:rsidP="00470E9B">
      <w:pPr>
        <w:pStyle w:val="BodyText"/>
        <w:ind w:left="-810"/>
        <w:rPr>
          <w:sz w:val="20"/>
          <w:szCs w:val="20"/>
        </w:rPr>
      </w:pPr>
    </w:p>
    <w:p w14:paraId="4C95B700" w14:textId="77777777" w:rsidR="00A35745" w:rsidRPr="00E2190B" w:rsidRDefault="00A35745" w:rsidP="00470E9B">
      <w:pPr>
        <w:pStyle w:val="BodyText"/>
        <w:ind w:left="-810"/>
        <w:rPr>
          <w:sz w:val="20"/>
          <w:szCs w:val="20"/>
        </w:rPr>
      </w:pPr>
      <w:r w:rsidRPr="00E2190B">
        <w:rPr>
          <w:b/>
          <w:bCs/>
          <w:sz w:val="20"/>
          <w:szCs w:val="20"/>
        </w:rPr>
        <w:instrText xml:space="preserve">Cultural Competence for Pharmacy technicians and/or Pharmacists: </w:instrText>
      </w:r>
      <w:r w:rsidRPr="00E2190B">
        <w:rPr>
          <w:sz w:val="20"/>
          <w:szCs w:val="20"/>
        </w:rPr>
        <w:instrText>This Activity meets (BPC) section 231 standards for a cultural competency course. It is a continuing education course that focuses on understanding and addressing the needs of patients who identify as LGBTQ+ or question their sexual orientation or gender identity, covers recognized health disparities faced by Black, Indigenous, and people of color, and demonstrates how sexual identity is impacted by intersectionality and has, at least in part, content designed to equip healthcare professionals with the know</w:instrText>
      </w:r>
      <w:r w:rsidRPr="00E2190B">
        <w:rPr>
          <w:sz w:val="20"/>
          <w:szCs w:val="20"/>
        </w:rPr>
        <w:instrText xml:space="preserve">ledge and skills to provide culturally sensitive care to diverse patient populations. Up to </w:instrText>
      </w:r>
      <w:r w:rsidRPr="00E2190B">
        <w:rPr>
          <w:sz w:val="20"/>
          <w:szCs w:val="20"/>
        </w:rPr>
        <w:fldChar w:fldCharType="begin"/>
      </w:r>
      <w:r w:rsidRPr="00E2190B">
        <w:rPr>
          <w:sz w:val="20"/>
          <w:szCs w:val="20"/>
        </w:rPr>
        <w:instrText xml:space="preserve"> MERGEFIELD CCHoursMax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of this Activity were identified by the UCSF Office of CME as meeting the BPC section 231 standard for cultural competence.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269A5BA9" w14:textId="77777777" w:rsidR="00A35745" w:rsidRPr="00E2190B" w:rsidRDefault="00A35745" w:rsidP="00470E9B">
      <w:pPr>
        <w:pStyle w:val="BodyText"/>
        <w:ind w:left="-810"/>
        <w:rPr>
          <w:sz w:val="20"/>
          <w:szCs w:val="20"/>
        </w:rPr>
      </w:pPr>
    </w:p>
    <w:p w14:paraId="0ABB2203" w14:textId="77777777" w:rsidR="00A35745" w:rsidRPr="00E2190B" w:rsidRDefault="00A35745" w:rsidP="00470E9B">
      <w:pPr>
        <w:pStyle w:val="BodyText"/>
        <w:ind w:left="-810"/>
        <w:rPr>
          <w:sz w:val="20"/>
          <w:szCs w:val="20"/>
        </w:rPr>
      </w:pPr>
      <w:r w:rsidRPr="00E2190B">
        <w:rPr>
          <w:b/>
          <w:bCs/>
          <w:sz w:val="20"/>
          <w:szCs w:val="20"/>
        </w:rPr>
        <w:instrText>Dietitians:</w:instrText>
      </w:r>
      <w:r w:rsidRPr="00E2190B">
        <w:rPr>
          <w:sz w:val="20"/>
          <w:szCs w:val="20"/>
        </w:rPr>
        <w:instrText xml:space="preserve"> The Commission on Dietetic Registration (CDR) accepts AMA PRA Category 1 Credit™ from organizations accredited by the Accreditation Council for Continuing Medical Education (ACCME).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481488BC" w14:textId="77777777" w:rsidR="00A35745" w:rsidRPr="00E2190B" w:rsidRDefault="00A35745" w:rsidP="00470E9B">
      <w:pPr>
        <w:pStyle w:val="BodyText"/>
        <w:ind w:left="-810"/>
        <w:rPr>
          <w:sz w:val="20"/>
          <w:szCs w:val="20"/>
        </w:rPr>
      </w:pPr>
    </w:p>
    <w:p w14:paraId="56CE5E40" w14:textId="77777777" w:rsidR="00A35745" w:rsidRPr="00E2190B" w:rsidRDefault="00A35745" w:rsidP="00470E9B">
      <w:pPr>
        <w:pStyle w:val="BodyText"/>
        <w:ind w:left="-810"/>
        <w:rPr>
          <w:sz w:val="20"/>
          <w:szCs w:val="20"/>
        </w:rPr>
      </w:pPr>
      <w:r w:rsidRPr="00E2190B">
        <w:rPr>
          <w:b/>
          <w:bCs/>
          <w:sz w:val="20"/>
          <w:szCs w:val="20"/>
        </w:rPr>
        <w:instrText xml:space="preserve">Chaplains: </w:instrText>
      </w:r>
      <w:r w:rsidRPr="00E2190B">
        <w:rPr>
          <w:sz w:val="20"/>
          <w:szCs w:val="20"/>
        </w:rPr>
        <w:instrText xml:space="preserve">The BBC accepts credit from live courses Workshops, symposiums, seminars, and Webinars related directly to chaplaincy, related to the specialty field in which a chaplain works (e.g. palliative care, trauma, etc.), and related to the culture to which the chaplain ministers. This may include Grand Round lectures and Academic Courses related to chaplaincy that result in a certificate or advanced degree.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4602A1CE" w14:textId="77777777" w:rsidR="00A35745" w:rsidRPr="00E2190B" w:rsidRDefault="00A35745" w:rsidP="00470E9B">
      <w:pPr>
        <w:pStyle w:val="BodyText"/>
        <w:ind w:left="-810"/>
        <w:rPr>
          <w:sz w:val="20"/>
          <w:szCs w:val="20"/>
        </w:rPr>
      </w:pPr>
    </w:p>
    <w:p w14:paraId="6E062C88" w14:textId="77777777" w:rsidR="00A35745" w:rsidRPr="00E2190B" w:rsidRDefault="00A35745" w:rsidP="00470E9B">
      <w:pPr>
        <w:pStyle w:val="BodyText"/>
        <w:ind w:left="-810"/>
        <w:rPr>
          <w:sz w:val="20"/>
          <w:szCs w:val="20"/>
        </w:rPr>
      </w:pPr>
      <w:r w:rsidRPr="00E2190B">
        <w:rPr>
          <w:b/>
          <w:bCs/>
          <w:sz w:val="20"/>
          <w:szCs w:val="20"/>
        </w:rPr>
        <w:instrText>Domestic Violence:</w:instrText>
      </w:r>
      <w:r w:rsidRPr="00E2190B">
        <w:rPr>
          <w:sz w:val="20"/>
          <w:szCs w:val="20"/>
        </w:rPr>
        <w:instrText xml:space="preserve"> Up to </w:instrText>
      </w:r>
      <w:r w:rsidRPr="00E2190B">
        <w:rPr>
          <w:sz w:val="20"/>
          <w:szCs w:val="20"/>
        </w:rPr>
        <w:fldChar w:fldCharType="begin"/>
      </w:r>
      <w:r w:rsidRPr="00E2190B">
        <w:rPr>
          <w:sz w:val="20"/>
          <w:szCs w:val="20"/>
        </w:rPr>
        <w:instrText xml:space="preserve"> MERGEFIELD DOMVIOHoursMax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this Activity were identified by the UCSF Office of CME as content on domestic violence.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7DE74F4B" w14:textId="77777777" w:rsidR="00A35745" w:rsidRPr="00E2190B" w:rsidRDefault="00A35745" w:rsidP="00470E9B">
      <w:pPr>
        <w:pStyle w:val="BodyText"/>
        <w:ind w:left="-810"/>
        <w:rPr>
          <w:sz w:val="20"/>
          <w:szCs w:val="20"/>
        </w:rPr>
      </w:pPr>
    </w:p>
    <w:p w14:paraId="2DD9F40C" w14:textId="77777777" w:rsidR="00A35745" w:rsidRPr="00E2190B" w:rsidRDefault="00A35745" w:rsidP="00470E9B">
      <w:pPr>
        <w:pStyle w:val="BodyText"/>
        <w:ind w:left="-810"/>
        <w:rPr>
          <w:sz w:val="20"/>
          <w:szCs w:val="20"/>
        </w:rPr>
      </w:pPr>
      <w:r w:rsidRPr="00E2190B">
        <w:rPr>
          <w:b/>
          <w:bCs/>
          <w:sz w:val="20"/>
          <w:szCs w:val="20"/>
        </w:rPr>
        <w:instrText>End-of-Life for California Providers:</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EOLCHoursMax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meeting the requirement under California Assembly Bill 487, End-of-Life Care."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D743752" w14:textId="77777777" w:rsidR="00A35745" w:rsidRPr="00E2190B" w:rsidRDefault="00A35745" w:rsidP="00470E9B">
      <w:pPr>
        <w:pStyle w:val="BodyText"/>
        <w:ind w:left="-810"/>
        <w:rPr>
          <w:sz w:val="20"/>
          <w:szCs w:val="20"/>
        </w:rPr>
      </w:pPr>
    </w:p>
    <w:p w14:paraId="0E7AF8CB" w14:textId="77777777" w:rsidR="00A35745" w:rsidRPr="00E2190B" w:rsidRDefault="00A35745" w:rsidP="00470E9B">
      <w:pPr>
        <w:pStyle w:val="BodyText"/>
        <w:ind w:left="-810"/>
        <w:rPr>
          <w:sz w:val="20"/>
          <w:szCs w:val="20"/>
        </w:rPr>
      </w:pPr>
      <w:r w:rsidRPr="00E2190B">
        <w:rPr>
          <w:b/>
          <w:bCs/>
          <w:sz w:val="20"/>
          <w:szCs w:val="20"/>
        </w:rPr>
        <w:instrText xml:space="preserve">Physicians and Nurses: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EOLPAHoursMax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content on palliative care."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 &gt; 0 "</w:instrText>
      </w:r>
    </w:p>
    <w:p w14:paraId="1EA73979" w14:textId="77777777" w:rsidR="00A35745" w:rsidRPr="00E2190B" w:rsidRDefault="00A35745" w:rsidP="00470E9B">
      <w:pPr>
        <w:pStyle w:val="BodyText"/>
        <w:ind w:left="-810"/>
        <w:rPr>
          <w:sz w:val="20"/>
          <w:szCs w:val="20"/>
        </w:rPr>
      </w:pPr>
    </w:p>
    <w:p w14:paraId="10549381" w14:textId="77777777" w:rsidR="00A35745" w:rsidRPr="00E2190B" w:rsidRDefault="00A35745" w:rsidP="00470E9B">
      <w:pPr>
        <w:pStyle w:val="BodyText"/>
        <w:ind w:left="-810"/>
        <w:rPr>
          <w:sz w:val="20"/>
          <w:szCs w:val="20"/>
        </w:rPr>
      </w:pPr>
      <w:r w:rsidRPr="00E2190B">
        <w:rPr>
          <w:b/>
          <w:bCs/>
          <w:sz w:val="20"/>
          <w:szCs w:val="20"/>
        </w:rPr>
        <w:instrText>Ethics:</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EthicsHoursMax \# 0.00#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hours of this Activity were identified by the UCSF Office of CME as education on ethics."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7AB665A" w14:textId="77777777" w:rsidR="00A35745" w:rsidRPr="00E2190B" w:rsidRDefault="00A35745" w:rsidP="00470E9B">
      <w:pPr>
        <w:pStyle w:val="BodyText"/>
        <w:ind w:left="-810"/>
        <w:rPr>
          <w:sz w:val="20"/>
          <w:szCs w:val="20"/>
        </w:rPr>
      </w:pPr>
    </w:p>
    <w:p w14:paraId="25823DCC" w14:textId="77777777" w:rsidR="00A35745" w:rsidRPr="00E2190B" w:rsidRDefault="00A35745" w:rsidP="00470E9B">
      <w:pPr>
        <w:pStyle w:val="BodyText"/>
        <w:ind w:left="-810"/>
        <w:rPr>
          <w:sz w:val="20"/>
          <w:szCs w:val="20"/>
        </w:rPr>
      </w:pPr>
      <w:r w:rsidRPr="00E2190B">
        <w:rPr>
          <w:b/>
          <w:bCs/>
          <w:sz w:val="20"/>
          <w:szCs w:val="20"/>
        </w:rPr>
        <w:instrText xml:space="preserve">Physicians, nurses, nurse practitioners, midwifes, physician associates and paramedics: </w:instrText>
      </w:r>
      <w:r w:rsidRPr="00E2190B">
        <w:rPr>
          <w:sz w:val="20"/>
          <w:szCs w:val="20"/>
        </w:rPr>
        <w:instrText xml:space="preserve">The approved credits include </w:instrText>
      </w:r>
      <w:r w:rsidRPr="00E2190B">
        <w:rPr>
          <w:sz w:val="20"/>
          <w:szCs w:val="20"/>
        </w:rPr>
        <w:fldChar w:fldCharType="begin"/>
      </w:r>
      <w:r w:rsidRPr="00E2190B">
        <w:rPr>
          <w:sz w:val="20"/>
          <w:szCs w:val="20"/>
        </w:rPr>
        <w:instrText xml:space="preserve"> MERGEFIELD </w:instrText>
      </w:r>
      <w:r w:rsidRPr="00E2190B">
        <w:rPr>
          <w:sz w:val="20"/>
          <w:szCs w:val="20"/>
          <w:shd w:val="clear" w:color="auto" w:fill="FFFFFF"/>
        </w:rPr>
        <w:instrText>AMAHoursMax</w:instrText>
      </w:r>
      <w:r w:rsidRPr="00E2190B">
        <w:rPr>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w:instrText>
      </w:r>
      <w:r w:rsidRPr="00E2190B">
        <w:rPr>
          <w:i/>
          <w:iCs/>
          <w:sz w:val="20"/>
          <w:szCs w:val="20"/>
        </w:rPr>
        <w:instrText>AMA PRA Category 1 Credits™</w:instrText>
      </w:r>
      <w:r w:rsidRPr="00E2190B">
        <w:rPr>
          <w:sz w:val="20"/>
          <w:szCs w:val="20"/>
        </w:rPr>
        <w:instrText xml:space="preserve"> towards Fetal Heart Rate Monitoring and Assessment Education. The National Certification Corporation (NCC) accepts academic credit and continuing education (CE) from organizations that are accredited for continuing education. The NCC also accepts CE from state boards of nursing, nursing associations, and other health care organizations.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089904E" w14:textId="77777777" w:rsidR="00A35745" w:rsidRPr="00E2190B" w:rsidRDefault="00A35745" w:rsidP="00470E9B">
      <w:pPr>
        <w:pStyle w:val="BodyText"/>
        <w:ind w:left="-810"/>
        <w:rPr>
          <w:sz w:val="20"/>
          <w:szCs w:val="20"/>
        </w:rPr>
      </w:pPr>
    </w:p>
    <w:p w14:paraId="0871C7F9" w14:textId="77777777" w:rsidR="00A35745" w:rsidRPr="00E2190B" w:rsidRDefault="00A35745" w:rsidP="00470E9B">
      <w:pPr>
        <w:pStyle w:val="BodyText"/>
        <w:ind w:left="-810"/>
        <w:rPr>
          <w:sz w:val="20"/>
          <w:szCs w:val="20"/>
        </w:rPr>
      </w:pPr>
      <w:r w:rsidRPr="00E2190B">
        <w:rPr>
          <w:b/>
          <w:bCs/>
          <w:sz w:val="20"/>
          <w:szCs w:val="20"/>
        </w:rPr>
        <w:instrText xml:space="preserve">Geriatric: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GeriatricHoursMax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satisfying the requirement under California Assembly Bill 1820, Geriatric Medicine."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0114173" w14:textId="77777777" w:rsidR="00A35745" w:rsidRPr="00E2190B" w:rsidRDefault="00A35745" w:rsidP="00470E9B">
      <w:pPr>
        <w:pStyle w:val="BodyText"/>
        <w:ind w:left="-810"/>
        <w:rPr>
          <w:sz w:val="20"/>
          <w:szCs w:val="20"/>
        </w:rPr>
      </w:pPr>
    </w:p>
    <w:p w14:paraId="01088FC7" w14:textId="77777777" w:rsidR="00A35745" w:rsidRPr="00E2190B" w:rsidRDefault="00A35745" w:rsidP="00470E9B">
      <w:pPr>
        <w:pStyle w:val="BodyText"/>
        <w:ind w:left="-810"/>
        <w:rPr>
          <w:sz w:val="20"/>
          <w:szCs w:val="20"/>
        </w:rPr>
      </w:pPr>
      <w:r w:rsidRPr="00E2190B">
        <w:rPr>
          <w:b/>
          <w:bCs/>
          <w:sz w:val="20"/>
          <w:szCs w:val="20"/>
        </w:rPr>
        <w:instrText xml:space="preserve">Midwives: </w:instrText>
      </w:r>
      <w:r w:rsidRPr="00E2190B">
        <w:rPr>
          <w:sz w:val="20"/>
          <w:szCs w:val="20"/>
        </w:rPr>
        <w:instrText xml:space="preserve">AMA PRA Category 1 Credit™ is accepted by the Certificate Maintenance Program (CMP) of the American Midwifery Certification Board (AMCB) for programs relevant to midwifery."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40808535" w14:textId="77777777" w:rsidR="00A35745" w:rsidRPr="00E2190B" w:rsidRDefault="00A35745" w:rsidP="00470E9B">
      <w:pPr>
        <w:pStyle w:val="BodyText"/>
        <w:ind w:left="-810"/>
        <w:rPr>
          <w:sz w:val="20"/>
          <w:szCs w:val="20"/>
        </w:rPr>
      </w:pPr>
    </w:p>
    <w:p w14:paraId="1D8319C6" w14:textId="77777777" w:rsidR="00A35745" w:rsidRPr="00E2190B" w:rsidRDefault="00A35745" w:rsidP="00470E9B">
      <w:pPr>
        <w:pStyle w:val="BodyText"/>
        <w:ind w:left="-810"/>
        <w:rPr>
          <w:sz w:val="20"/>
          <w:szCs w:val="20"/>
        </w:rPr>
      </w:pPr>
      <w:r w:rsidRPr="00E2190B">
        <w:rPr>
          <w:b/>
          <w:bCs/>
          <w:sz w:val="20"/>
          <w:szCs w:val="20"/>
        </w:rPr>
        <w:instrText xml:space="preserve">Implicit bias: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IBHoursMax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education on implicit bias."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498085DD" w14:textId="77777777" w:rsidR="00A35745" w:rsidRPr="00E2190B" w:rsidRDefault="00A35745" w:rsidP="00470E9B">
      <w:pPr>
        <w:pStyle w:val="BodyText"/>
        <w:ind w:left="-810"/>
        <w:rPr>
          <w:sz w:val="20"/>
          <w:szCs w:val="20"/>
        </w:rPr>
      </w:pPr>
    </w:p>
    <w:p w14:paraId="629C4D52" w14:textId="77777777" w:rsidR="00A35745" w:rsidRPr="00E2190B" w:rsidRDefault="00A35745" w:rsidP="00470E9B">
      <w:pPr>
        <w:pStyle w:val="BodyText"/>
        <w:ind w:left="-810"/>
        <w:rPr>
          <w:sz w:val="20"/>
          <w:szCs w:val="20"/>
        </w:rPr>
      </w:pPr>
      <w:r w:rsidRPr="00E2190B">
        <w:rPr>
          <w:b/>
          <w:bCs/>
          <w:sz w:val="20"/>
          <w:szCs w:val="20"/>
        </w:rPr>
        <w:instrText>MATE Credit:</w:instrText>
      </w:r>
      <w:r w:rsidRPr="00E2190B">
        <w:rPr>
          <w:sz w:val="20"/>
          <w:szCs w:val="20"/>
        </w:rPr>
        <w:instrText xml:space="preserve"> This CME/CE opportunity meets the Medication Access and Training Expansion (MATE) Act requirements from the Substance Abuse and Mental Health Services Administration (SAMHSA) for Drug Enforcement Administration (DEA) training on substance use disorders. </w:instrText>
      </w:r>
    </w:p>
    <w:p w14:paraId="214F1B0F" w14:textId="77777777" w:rsidR="00A35745" w:rsidRPr="00E2190B" w:rsidRDefault="00A35745" w:rsidP="00470E9B">
      <w:pPr>
        <w:pStyle w:val="BodyText"/>
        <w:ind w:left="-810"/>
        <w:rPr>
          <w:sz w:val="20"/>
          <w:szCs w:val="20"/>
        </w:rPr>
      </w:pPr>
    </w:p>
    <w:p w14:paraId="72CDC0E0" w14:textId="77777777" w:rsidR="00A35745" w:rsidRPr="00E2190B" w:rsidRDefault="00A35745" w:rsidP="00470E9B">
      <w:pPr>
        <w:pStyle w:val="BodyText"/>
        <w:ind w:left="-810"/>
        <w:rPr>
          <w:sz w:val="20"/>
          <w:szCs w:val="20"/>
        </w:rPr>
      </w:pPr>
      <w:r w:rsidRPr="00E2190B">
        <w:rPr>
          <w:sz w:val="20"/>
          <w:szCs w:val="20"/>
        </w:rPr>
        <w:instrText xml:space="preserve">Providers planning to receive or renew their DEA registration can earn </w:instrText>
      </w:r>
      <w:r w:rsidRPr="00E2190B">
        <w:rPr>
          <w:sz w:val="20"/>
          <w:szCs w:val="20"/>
        </w:rPr>
        <w:fldChar w:fldCharType="begin"/>
      </w:r>
      <w:r w:rsidRPr="00E2190B">
        <w:rPr>
          <w:sz w:val="20"/>
          <w:szCs w:val="20"/>
        </w:rPr>
        <w:instrText xml:space="preserve"> MERGEFIELD MATEHoursMax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towards their one-time eight-hour MATE requirement by completing the entire activity."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5A6D3494" w14:textId="77777777" w:rsidR="00A35745" w:rsidRPr="00E2190B" w:rsidRDefault="00A35745" w:rsidP="00470E9B">
      <w:pPr>
        <w:pStyle w:val="BodyText"/>
        <w:ind w:left="-810"/>
        <w:rPr>
          <w:sz w:val="20"/>
          <w:szCs w:val="20"/>
        </w:rPr>
      </w:pPr>
    </w:p>
    <w:p w14:paraId="2A86FE7D" w14:textId="77777777" w:rsidR="00A35745" w:rsidRPr="00E2190B" w:rsidRDefault="00A35745" w:rsidP="00470E9B">
      <w:pPr>
        <w:pStyle w:val="BodyText"/>
        <w:ind w:left="-810"/>
        <w:rPr>
          <w:sz w:val="20"/>
          <w:szCs w:val="20"/>
        </w:rPr>
      </w:pPr>
      <w:r w:rsidRPr="00E2190B">
        <w:rPr>
          <w:b/>
          <w:bCs/>
          <w:sz w:val="20"/>
          <w:szCs w:val="20"/>
        </w:rPr>
        <w:instrText xml:space="preserve">Opioid Management: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OPPainHoursMax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this Activity were identified by the UCSF Office of CME as content on opioid/pain management."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7DDCA65" w14:textId="77777777" w:rsidR="00A35745" w:rsidRPr="00E2190B" w:rsidRDefault="00A35745" w:rsidP="00470E9B">
      <w:pPr>
        <w:pStyle w:val="BodyText"/>
        <w:ind w:left="-810"/>
        <w:rPr>
          <w:sz w:val="20"/>
          <w:szCs w:val="20"/>
        </w:rPr>
      </w:pPr>
    </w:p>
    <w:p w14:paraId="32AA3505" w14:textId="77777777" w:rsidR="00A35745" w:rsidRPr="00E2190B" w:rsidRDefault="00A35745" w:rsidP="00470E9B">
      <w:pPr>
        <w:pStyle w:val="BodyText"/>
        <w:ind w:left="-810"/>
        <w:rPr>
          <w:sz w:val="20"/>
          <w:szCs w:val="20"/>
        </w:rPr>
      </w:pPr>
      <w:r w:rsidRPr="00E2190B">
        <w:rPr>
          <w:b/>
          <w:bCs/>
          <w:sz w:val="20"/>
          <w:szCs w:val="20"/>
        </w:rPr>
        <w:instrText xml:space="preserve">Pain Management: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PainHoursMax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meeting the requirement under California Assembly Bill 487, Pain Management."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46C0E0B9" w14:textId="77777777" w:rsidR="00A35745" w:rsidRPr="00E2190B" w:rsidRDefault="00A35745" w:rsidP="00470E9B">
      <w:pPr>
        <w:pStyle w:val="BodyText"/>
        <w:ind w:left="-810"/>
        <w:rPr>
          <w:sz w:val="20"/>
          <w:szCs w:val="20"/>
        </w:rPr>
      </w:pPr>
    </w:p>
    <w:p w14:paraId="707A063A" w14:textId="77777777" w:rsidR="00A35745" w:rsidRPr="00E2190B" w:rsidRDefault="00A35745" w:rsidP="00470E9B">
      <w:pPr>
        <w:pStyle w:val="BodyText"/>
        <w:ind w:left="-810"/>
        <w:rPr>
          <w:sz w:val="20"/>
          <w:szCs w:val="20"/>
        </w:rPr>
      </w:pPr>
      <w:r w:rsidRPr="00E2190B">
        <w:rPr>
          <w:b/>
          <w:bCs/>
          <w:sz w:val="20"/>
          <w:szCs w:val="20"/>
        </w:rPr>
        <w:instrText xml:space="preserve">Pharmacotherapeutics for Nurses: </w:instrText>
      </w:r>
      <w:r w:rsidRPr="00E2190B">
        <w:rPr>
          <w:sz w:val="20"/>
          <w:szCs w:val="20"/>
        </w:rPr>
        <w:instrText>For the purposes of recertification, the American Nurses Credentialing Center accepts AMA PRA Category 1 Credits™ issued by organizations accredited by the ACCME. Nurses should claim 0.1 CEUs for each contact hour of participation in designated pharmacotherapeutic continuing education.</w:instrText>
      </w:r>
    </w:p>
    <w:p w14:paraId="144DC3ED" w14:textId="77777777" w:rsidR="00A35745" w:rsidRPr="00E2190B" w:rsidRDefault="00A35745" w:rsidP="00470E9B">
      <w:pPr>
        <w:pStyle w:val="BodyText"/>
        <w:ind w:left="-810"/>
        <w:rPr>
          <w:sz w:val="20"/>
          <w:szCs w:val="20"/>
        </w:rPr>
      </w:pPr>
    </w:p>
    <w:p w14:paraId="06622176" w14:textId="77777777" w:rsidR="00A35745" w:rsidRPr="00E2190B" w:rsidRDefault="00A35745"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NursePharmHoursMax \# 0.00# </w:instrText>
      </w:r>
      <w:r w:rsidRPr="00E2190B">
        <w:rPr>
          <w:sz w:val="20"/>
          <w:szCs w:val="20"/>
        </w:rPr>
        <w:fldChar w:fldCharType="separate"/>
      </w:r>
      <w:r w:rsidRPr="00E2190B">
        <w:rPr>
          <w:sz w:val="20"/>
          <w:szCs w:val="20"/>
        </w:rPr>
        <w:fldChar w:fldCharType="end"/>
      </w:r>
      <w:r w:rsidRPr="00E2190B">
        <w:rPr>
          <w:sz w:val="20"/>
          <w:szCs w:val="20"/>
        </w:rPr>
        <w:instrText xml:space="preserve"> Pharmacotherapeutic credits towards meeting the requirement for nursing pharmacology continuing education."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7DAA4E7B" w14:textId="77777777" w:rsidR="00A35745" w:rsidRPr="00E2190B" w:rsidRDefault="00A35745" w:rsidP="00470E9B">
      <w:pPr>
        <w:pStyle w:val="BodyText"/>
        <w:ind w:left="-810"/>
        <w:rPr>
          <w:sz w:val="20"/>
          <w:szCs w:val="20"/>
        </w:rPr>
      </w:pPr>
    </w:p>
    <w:p w14:paraId="0991C1BE" w14:textId="77777777" w:rsidR="00A35745" w:rsidRPr="00E2190B" w:rsidRDefault="00A35745" w:rsidP="00470E9B">
      <w:pPr>
        <w:pStyle w:val="BodyText"/>
        <w:ind w:left="-810"/>
        <w:rPr>
          <w:sz w:val="20"/>
          <w:szCs w:val="20"/>
        </w:rPr>
      </w:pPr>
      <w:r w:rsidRPr="00E2190B">
        <w:rPr>
          <w:b/>
          <w:bCs/>
          <w:sz w:val="20"/>
          <w:szCs w:val="20"/>
        </w:rPr>
        <w:instrText xml:space="preserve">Psychologists: </w:instrText>
      </w:r>
      <w:r w:rsidRPr="00E2190B">
        <w:rPr>
          <w:sz w:val="20"/>
          <w:szCs w:val="20"/>
        </w:rPr>
        <w:instrText xml:space="preserve">The California Board of Psychology accepts AMA PRA Category 1 Credit™ toward California state CE requirements. Acceptance varies by state so psychologists licensed outside California should check with their state Board."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37C24FA5" w14:textId="77777777" w:rsidR="00A35745" w:rsidRPr="00E2190B" w:rsidRDefault="00A35745" w:rsidP="00470E9B">
      <w:pPr>
        <w:pStyle w:val="BodyText"/>
        <w:ind w:left="-810"/>
        <w:rPr>
          <w:sz w:val="20"/>
          <w:szCs w:val="20"/>
        </w:rPr>
      </w:pPr>
    </w:p>
    <w:p w14:paraId="34763A91" w14:textId="77777777" w:rsidR="00A35745" w:rsidRPr="00E2190B" w:rsidRDefault="00A35745" w:rsidP="00470E9B">
      <w:pPr>
        <w:pStyle w:val="BodyText"/>
        <w:ind w:left="-810"/>
        <w:rPr>
          <w:sz w:val="20"/>
          <w:szCs w:val="20"/>
        </w:rPr>
      </w:pPr>
      <w:r w:rsidRPr="00E2190B">
        <w:rPr>
          <w:b/>
          <w:bCs/>
          <w:sz w:val="20"/>
          <w:szCs w:val="20"/>
        </w:rPr>
        <w:instrText xml:space="preserve">Respiratory Care Providers: </w:instrText>
      </w:r>
      <w:r w:rsidRPr="00E2190B">
        <w:rPr>
          <w:sz w:val="20"/>
          <w:szCs w:val="20"/>
        </w:rPr>
        <w:instrText>UCSF is accredited by the Western Association of Schools and Colleges (WASC) Senior College and University Commission.</w:instrText>
      </w:r>
    </w:p>
    <w:p w14:paraId="36B1AD69" w14:textId="77777777" w:rsidR="00A35745" w:rsidRPr="00E2190B" w:rsidRDefault="00A35745" w:rsidP="00470E9B">
      <w:pPr>
        <w:pStyle w:val="BodyText"/>
        <w:ind w:left="-810"/>
        <w:rPr>
          <w:sz w:val="20"/>
          <w:szCs w:val="20"/>
        </w:rPr>
      </w:pPr>
    </w:p>
    <w:p w14:paraId="59565BBA" w14:textId="77777777" w:rsidR="00A35745" w:rsidRPr="00E2190B" w:rsidRDefault="00A35745"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RespiratoryHoursMax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Continuing Education credits which can be used for Respiratory Care Board of California requirements."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109CC74" w14:textId="77777777" w:rsidR="00A35745" w:rsidRPr="00E2190B" w:rsidRDefault="00A35745" w:rsidP="00470E9B">
      <w:pPr>
        <w:pStyle w:val="BodyText"/>
        <w:ind w:left="-810"/>
        <w:rPr>
          <w:sz w:val="20"/>
          <w:szCs w:val="20"/>
        </w:rPr>
      </w:pPr>
    </w:p>
    <w:p w14:paraId="4FF56ED5" w14:textId="77777777" w:rsidR="00A35745" w:rsidRPr="00E2190B" w:rsidRDefault="00A35745" w:rsidP="00470E9B">
      <w:pPr>
        <w:pStyle w:val="BodyText"/>
        <w:ind w:left="-810"/>
        <w:rPr>
          <w:sz w:val="20"/>
          <w:szCs w:val="20"/>
        </w:rPr>
      </w:pPr>
      <w:r w:rsidRPr="00E2190B">
        <w:rPr>
          <w:b/>
          <w:bCs/>
          <w:sz w:val="20"/>
          <w:szCs w:val="20"/>
        </w:rPr>
        <w:instrText xml:space="preserve">Healthcare providers who interact directly with patientst: </w:instrText>
      </w:r>
      <w:r w:rsidRPr="00E2190B">
        <w:rPr>
          <w:sz w:val="20"/>
          <w:szCs w:val="20"/>
        </w:rPr>
        <w:instrText>This Activity has content on risk management.</w:instrText>
      </w:r>
    </w:p>
    <w:p w14:paraId="15A9C26A" w14:textId="77777777" w:rsidR="00A35745" w:rsidRPr="00E2190B" w:rsidRDefault="00A35745"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RiskHoursMax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education related to risk management, such as insurance technical information, risk management principles, insurance law, and business ethics.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2C94189A" w14:textId="77777777" w:rsidR="00A35745" w:rsidRPr="00E2190B" w:rsidRDefault="00A35745" w:rsidP="00470E9B">
      <w:pPr>
        <w:pStyle w:val="BodyText"/>
        <w:ind w:left="-810"/>
        <w:rPr>
          <w:sz w:val="20"/>
          <w:szCs w:val="20"/>
        </w:rPr>
      </w:pPr>
    </w:p>
    <w:p w14:paraId="48809959" w14:textId="77777777" w:rsidR="00A35745" w:rsidRPr="00E2190B" w:rsidRDefault="00A35745" w:rsidP="00470E9B">
      <w:pPr>
        <w:pStyle w:val="BodyText"/>
        <w:ind w:left="-810"/>
        <w:rPr>
          <w:sz w:val="20"/>
          <w:szCs w:val="20"/>
        </w:rPr>
      </w:pPr>
      <w:r w:rsidRPr="00E2190B">
        <w:rPr>
          <w:b/>
          <w:bCs/>
          <w:sz w:val="20"/>
          <w:szCs w:val="20"/>
        </w:rPr>
        <w:instrText>Schedule II Drugs and Addiction:</w:instrText>
      </w:r>
      <w:r w:rsidRPr="00E2190B">
        <w:rPr>
          <w:sz w:val="20"/>
          <w:szCs w:val="20"/>
        </w:rPr>
        <w:instrText xml:space="preserve"> This course provides education on pain management and the treatment of terminally ill and dying patients, including the risks of addiction associated with the use of Schedule II drugs.</w:instrText>
      </w:r>
    </w:p>
    <w:p w14:paraId="0887B72A" w14:textId="77777777" w:rsidR="00A35745" w:rsidRPr="00E2190B" w:rsidRDefault="00A35745"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Schedule2HoursMax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on Schedule II Drugs and Addiction for terminally ill and dying patients.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598A72D7" w14:textId="77777777" w:rsidR="00A35745" w:rsidRPr="00E2190B" w:rsidRDefault="00A35745" w:rsidP="00470E9B">
      <w:pPr>
        <w:pStyle w:val="BodyText"/>
        <w:ind w:left="-810"/>
        <w:rPr>
          <w:sz w:val="20"/>
          <w:szCs w:val="20"/>
        </w:rPr>
      </w:pPr>
    </w:p>
    <w:p w14:paraId="2F647EDE" w14:textId="77777777" w:rsidR="00A35745" w:rsidRPr="00E2190B" w:rsidRDefault="00A35745" w:rsidP="00470E9B">
      <w:pPr>
        <w:pStyle w:val="BodyText"/>
        <w:ind w:left="-810"/>
        <w:rPr>
          <w:sz w:val="20"/>
          <w:szCs w:val="20"/>
        </w:rPr>
      </w:pPr>
      <w:r w:rsidRPr="00E2190B">
        <w:rPr>
          <w:b/>
          <w:bCs/>
          <w:sz w:val="20"/>
          <w:szCs w:val="20"/>
        </w:rPr>
        <w:instrText xml:space="preserve">Stroke: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StrokeHoursMax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stroke-focused Continuing Education.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3D63DF8B" w14:textId="77777777" w:rsidR="00A35745" w:rsidRPr="00E2190B" w:rsidRDefault="00A35745" w:rsidP="00470E9B">
      <w:pPr>
        <w:pStyle w:val="BodyText"/>
        <w:ind w:left="-810"/>
        <w:rPr>
          <w:sz w:val="20"/>
          <w:szCs w:val="20"/>
        </w:rPr>
      </w:pPr>
    </w:p>
    <w:p w14:paraId="3B83A99E" w14:textId="77777777" w:rsidR="00A35745" w:rsidRPr="00E2190B" w:rsidRDefault="00A35745" w:rsidP="00470E9B">
      <w:pPr>
        <w:pStyle w:val="BodyText"/>
        <w:ind w:left="-810"/>
        <w:rPr>
          <w:sz w:val="20"/>
          <w:szCs w:val="20"/>
        </w:rPr>
      </w:pPr>
      <w:r w:rsidRPr="00E2190B">
        <w:rPr>
          <w:b/>
          <w:bCs/>
          <w:sz w:val="20"/>
          <w:szCs w:val="20"/>
        </w:rPr>
        <w:instrText>Behavioral Health Professionals:</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SUIHoursMax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education on suicide.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450EEF3C" w14:textId="77777777" w:rsidR="00A35745" w:rsidRPr="00E2190B" w:rsidRDefault="00A35745" w:rsidP="00470E9B">
      <w:pPr>
        <w:pStyle w:val="BodyText"/>
        <w:ind w:left="-810"/>
        <w:rPr>
          <w:sz w:val="20"/>
          <w:szCs w:val="20"/>
        </w:rPr>
      </w:pPr>
    </w:p>
    <w:p w14:paraId="68FCACA8" w14:textId="77777777" w:rsidR="00A35745" w:rsidRPr="00E2190B" w:rsidRDefault="00A35745" w:rsidP="00470E9B">
      <w:pPr>
        <w:pStyle w:val="BodyText"/>
        <w:ind w:left="-810"/>
        <w:rPr>
          <w:sz w:val="20"/>
          <w:szCs w:val="20"/>
        </w:rPr>
      </w:pPr>
      <w:r w:rsidRPr="00E2190B">
        <w:rPr>
          <w:b/>
          <w:bCs/>
          <w:sz w:val="20"/>
          <w:szCs w:val="20"/>
        </w:rPr>
        <w:instrText>Telehealth:</w:instrText>
      </w:r>
      <w:r w:rsidRPr="00E2190B">
        <w:rPr>
          <w:sz w:val="20"/>
          <w:szCs w:val="20"/>
        </w:rPr>
        <w:instrText xml:space="preserve"> This Activity has content on the provision of mental health services via telehealth.</w:instrText>
      </w:r>
    </w:p>
    <w:p w14:paraId="40789D65" w14:textId="77777777" w:rsidR="00A35745" w:rsidRPr="00E2190B" w:rsidRDefault="00A35745"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TBSHoursMax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content on provision of mental health services via teleheath.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E3B08E6" w14:textId="77777777" w:rsidR="00A35745" w:rsidRPr="00E2190B" w:rsidRDefault="00A35745" w:rsidP="00470E9B">
      <w:pPr>
        <w:pStyle w:val="BodyText"/>
        <w:ind w:left="-810"/>
        <w:rPr>
          <w:sz w:val="20"/>
          <w:szCs w:val="20"/>
        </w:rPr>
      </w:pPr>
    </w:p>
    <w:p w14:paraId="69D15E42" w14:textId="77777777" w:rsidR="00A35745" w:rsidRPr="005B1A96" w:rsidRDefault="00A35745" w:rsidP="00BA01C9">
      <w:pPr>
        <w:pStyle w:val="BodyText"/>
        <w:ind w:left="-810"/>
        <w:rPr>
          <w:sz w:val="20"/>
          <w:szCs w:val="20"/>
        </w:rPr>
      </w:pPr>
      <w:r w:rsidRPr="00E2190B">
        <w:rPr>
          <w:b/>
          <w:bCs/>
          <w:sz w:val="20"/>
          <w:szCs w:val="20"/>
        </w:rPr>
        <w:instrText>Trauma:</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TraumaHoursMax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satisfying the American College of Surgeons Committee on Trauma requirement for trauma related continuing medical education. " "" </w:instrText>
      </w:r>
      <w:r w:rsidRPr="00E2190B">
        <w:rPr>
          <w:sz w:val="20"/>
          <w:szCs w:val="20"/>
        </w:rPr>
        <w:fldChar w:fldCharType="separate"/>
      </w:r>
      <w:r w:rsidRPr="00E2190B">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0.00 + 0.00 + 0.00 + 0.00 + 0.00 + 0.00 + 0.00 + 0.00 </w:instrText>
      </w:r>
      <w:r w:rsidRPr="005B1A96">
        <w:rPr>
          <w:sz w:val="20"/>
          <w:szCs w:val="20"/>
        </w:rPr>
        <w:fldChar w:fldCharType="separate"/>
      </w:r>
      <w:r w:rsidRPr="005B1A96">
        <w:rPr>
          <w:sz w:val="20"/>
          <w:szCs w:val="20"/>
        </w:rPr>
        <w:instrText>0</w:instrText>
      </w:r>
      <w:r w:rsidRPr="005B1A96">
        <w:rPr>
          <w:sz w:val="20"/>
          <w:szCs w:val="20"/>
        </w:rPr>
        <w:fldChar w:fldCharType="end"/>
      </w:r>
      <w:r w:rsidRPr="005B1A96">
        <w:rPr>
          <w:sz w:val="20"/>
          <w:szCs w:val="20"/>
        </w:rPr>
        <w:instrText xml:space="preserve"> &gt; 0 "</w:instrText>
      </w:r>
    </w:p>
    <w:p w14:paraId="2019E9D0" w14:textId="77777777" w:rsidR="00A35745" w:rsidRPr="005B1A96" w:rsidRDefault="00A35745" w:rsidP="00BA01C9">
      <w:pPr>
        <w:pStyle w:val="BodyText"/>
        <w:ind w:left="-810"/>
        <w:rPr>
          <w:sz w:val="20"/>
          <w:szCs w:val="20"/>
        </w:rPr>
      </w:pPr>
    </w:p>
    <w:p w14:paraId="1D2B9041" w14:textId="77777777" w:rsidR="00A35745" w:rsidRPr="005B1A96" w:rsidRDefault="00A35745" w:rsidP="00BA01C9">
      <w:pPr>
        <w:pStyle w:val="BodyText"/>
        <w:ind w:left="-810"/>
        <w:rPr>
          <w:sz w:val="20"/>
          <w:szCs w:val="20"/>
        </w:rPr>
      </w:pPr>
      <w:r w:rsidRPr="005B1A96">
        <w:rPr>
          <w:b/>
          <w:bCs/>
          <w:sz w:val="20"/>
          <w:szCs w:val="20"/>
        </w:rPr>
        <w:instrText>Health Educators:</w:instrText>
      </w:r>
      <w:r w:rsidRPr="005B1A96">
        <w:rPr>
          <w:sz w:val="20"/>
          <w:szCs w:val="20"/>
        </w:rPr>
        <w:instrText xml:space="preserve"> Content specific to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&gt; 0 "Area I: Assessment of Needs and Capacity"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II: Planning</w:instrText>
      </w:r>
      <w:r w:rsidRPr="005B1A96">
        <w:rPr>
          <w:sz w:val="20"/>
          <w:szCs w:val="20"/>
        </w:rPr>
        <w:instrText>" "</w:instrText>
      </w:r>
      <w:r w:rsidRPr="005B1A96">
        <w:rPr>
          <w:sz w:val="20"/>
          <w:szCs w:val="20"/>
          <w:shd w:val="clear" w:color="auto" w:fill="F9F9F9"/>
        </w:rPr>
        <w:instrText>Area II: Planning</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Area III: Implementation" "</w:instrText>
      </w:r>
      <w:r w:rsidRPr="005B1A96">
        <w:rPr>
          <w:sz w:val="20"/>
          <w:szCs w:val="20"/>
          <w:shd w:val="clear" w:color="auto" w:fill="FFFFFF"/>
        </w:rPr>
        <w:instrText>Area III: Implementation</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IV: Evaluation and Research</w:instrText>
      </w:r>
      <w:r w:rsidRPr="005B1A96">
        <w:rPr>
          <w:sz w:val="20"/>
          <w:szCs w:val="20"/>
        </w:rPr>
        <w:instrText>" "</w:instrText>
      </w:r>
      <w:r w:rsidRPr="005B1A96">
        <w:rPr>
          <w:sz w:val="20"/>
          <w:szCs w:val="20"/>
          <w:shd w:val="clear" w:color="auto" w:fill="F9F9F9"/>
        </w:rPr>
        <w:instrText>Area IV: Evaluation and Research</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FFFFF"/>
        </w:rPr>
        <w:instrText>Area V: Advocacy</w:instrText>
      </w:r>
      <w:r w:rsidRPr="005B1A96">
        <w:rPr>
          <w:sz w:val="20"/>
          <w:szCs w:val="20"/>
        </w:rPr>
        <w:instrText>" "</w:instrText>
      </w:r>
      <w:r w:rsidRPr="005B1A96">
        <w:rPr>
          <w:sz w:val="20"/>
          <w:szCs w:val="20"/>
          <w:shd w:val="clear" w:color="auto" w:fill="FFFFFF"/>
        </w:rPr>
        <w:instrText>Area V: Advocacy</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NCHECComMax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VI: Communication</w:instrText>
      </w:r>
      <w:r w:rsidRPr="005B1A96">
        <w:rPr>
          <w:sz w:val="20"/>
          <w:szCs w:val="20"/>
        </w:rPr>
        <w:instrText>" "</w:instrText>
      </w:r>
      <w:r w:rsidRPr="005B1A96">
        <w:rPr>
          <w:sz w:val="20"/>
          <w:szCs w:val="20"/>
          <w:shd w:val="clear" w:color="auto" w:fill="F9F9F9"/>
        </w:rPr>
        <w:instrText>Area VI: Communication</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NCHECLMMax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NCHECComMax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FFFFF"/>
        </w:rPr>
        <w:instrText>Area VII: Leadership and Management</w:instrText>
      </w:r>
      <w:r w:rsidRPr="005B1A96">
        <w:rPr>
          <w:sz w:val="20"/>
          <w:szCs w:val="20"/>
        </w:rPr>
        <w:instrText>" "</w:instrText>
      </w:r>
      <w:r w:rsidRPr="005B1A96">
        <w:rPr>
          <w:sz w:val="20"/>
          <w:szCs w:val="20"/>
          <w:shd w:val="clear" w:color="auto" w:fill="FFFFFF"/>
        </w:rPr>
        <w:instrText>Area VII: Leadership and Management</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NCHECEthicsMax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NCHECComMax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NCHECLMMax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VIII: Ethics and Professionalism</w:instrText>
      </w:r>
      <w:r w:rsidRPr="005B1A96">
        <w:rPr>
          <w:sz w:val="20"/>
          <w:szCs w:val="20"/>
        </w:rPr>
        <w:instrText>" "</w:instrText>
      </w:r>
      <w:r w:rsidRPr="005B1A96">
        <w:rPr>
          <w:sz w:val="20"/>
          <w:szCs w:val="20"/>
          <w:shd w:val="clear" w:color="auto" w:fill="F9F9F9"/>
        </w:rPr>
        <w:instrText>Area VIII: Ethics and Professionalism</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instrText xml:space="preserve"> was a focus of this Activity.</w:instrText>
      </w:r>
    </w:p>
    <w:p w14:paraId="2B49D03A" w14:textId="77777777" w:rsidR="00A35745" w:rsidRPr="00E2190B" w:rsidRDefault="00A35745" w:rsidP="00BA01C9">
      <w:pPr>
        <w:pStyle w:val="BodyText"/>
        <w:ind w:left="-810"/>
      </w:pPr>
      <w:r w:rsidRPr="005B1A96">
        <w:rPr>
          <w:sz w:val="20"/>
          <w:szCs w:val="20"/>
        </w:rPr>
        <w:instrText xml:space="preserve">To apply for Category II CECH, complete the Category II Claim Form by logging into your online CHES®/MCHES® portal and selecting CHES Category II Claim Form. It is advisable to submit a form within 90 days following the completion of an event to ensure you have access to all necessary documentation. Outside the continental United States, you may earn all 75 CECH through activities that are not preapproved by NCHEC. Overseas submittals should be emailed directly to mbyelick@nchec.org. " "" </w:instrText>
      </w:r>
      <w:r w:rsidRPr="005B1A96">
        <w:rPr>
          <w:sz w:val="20"/>
          <w:szCs w:val="20"/>
        </w:rPr>
        <w:fldChar w:fldCharType="separate"/>
      </w:r>
      <w:r w:rsidRPr="005B1A96">
        <w:rPr>
          <w:sz w:val="20"/>
          <w:szCs w:val="20"/>
        </w:rPr>
        <w:fldChar w:fldCharType="end"/>
      </w:r>
      <w:r w:rsidRPr="00E2190B">
        <w:rPr>
          <w:sz w:val="20"/>
          <w:szCs w:val="20"/>
        </w:rPr>
        <w:fldChar w:fldCharType="begin"/>
      </w:r>
      <w:r w:rsidRPr="00E2190B">
        <w:rPr>
          <w:sz w:val="20"/>
          <w:szCs w:val="20"/>
        </w:rPr>
        <w:instrText xml:space="preserve"> IF 0.00 &gt; 0 "</w:instrText>
      </w:r>
    </w:p>
    <w:p w14:paraId="49C606E7" w14:textId="77777777" w:rsidR="00A35745" w:rsidRPr="00E2190B" w:rsidRDefault="00A35745" w:rsidP="00470E9B">
      <w:pPr>
        <w:pStyle w:val="BodyText"/>
        <w:ind w:left="-810"/>
        <w:rPr>
          <w:sz w:val="20"/>
          <w:szCs w:val="20"/>
        </w:rPr>
      </w:pPr>
    </w:p>
    <w:p w14:paraId="4D03B0D9" w14:textId="77777777" w:rsidR="00A35745" w:rsidRPr="00E2190B" w:rsidRDefault="00A35745" w:rsidP="00470E9B">
      <w:pPr>
        <w:pStyle w:val="BodyText"/>
        <w:ind w:left="-810"/>
        <w:rPr>
          <w:sz w:val="20"/>
          <w:szCs w:val="20"/>
        </w:rPr>
      </w:pPr>
      <w:r w:rsidRPr="00E2190B">
        <w:rPr>
          <w:b/>
          <w:bCs/>
          <w:sz w:val="20"/>
          <w:szCs w:val="20"/>
        </w:rPr>
        <w:instrText xml:space="preserve">Orthopaedic Surgeons: </w:instrText>
      </w:r>
      <w:r w:rsidRPr="00E2190B">
        <w:rPr>
          <w:sz w:val="20"/>
          <w:szCs w:val="20"/>
        </w:rPr>
        <w:instrText xml:space="preserve">The American Board of Orthopaedic Surgery (ABOS) has approved UCSF Office of CME to grant Self-Assessment Examination (SAE) credits. Please reference the ABOS website for further information on their MOC process.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21A44203" w14:textId="77777777" w:rsidR="00A35745" w:rsidRPr="00E2190B" w:rsidRDefault="00A35745" w:rsidP="00470E9B">
      <w:pPr>
        <w:pStyle w:val="BodyText"/>
        <w:ind w:left="-810"/>
        <w:rPr>
          <w:sz w:val="20"/>
          <w:szCs w:val="20"/>
        </w:rPr>
      </w:pPr>
    </w:p>
    <w:p w14:paraId="35852403" w14:textId="77777777" w:rsidR="00A35745" w:rsidRPr="00E2190B" w:rsidRDefault="00A35745" w:rsidP="00470E9B">
      <w:pPr>
        <w:pStyle w:val="BodyText"/>
        <w:ind w:left="-810"/>
        <w:rPr>
          <w:sz w:val="20"/>
          <w:szCs w:val="20"/>
        </w:rPr>
      </w:pPr>
      <w:r w:rsidRPr="00E2190B">
        <w:rPr>
          <w:b/>
          <w:bCs/>
          <w:sz w:val="20"/>
          <w:szCs w:val="20"/>
        </w:rPr>
        <w:instrText xml:space="preserve">Surgeons: </w:instrText>
      </w:r>
      <w:r w:rsidRPr="00E2190B">
        <w:rPr>
          <w:sz w:val="20"/>
          <w:szCs w:val="20"/>
        </w:rPr>
        <w:instrText xml:space="preserve">The American Board of Surgery (ABS) has approved UCSF Office of CME to grant Self-Assessment (SA) credits.Please reference the ABS website for further information on their MOC process."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1.20 &gt; 0 "</w:instrText>
      </w:r>
    </w:p>
    <w:p w14:paraId="4FC36666" w14:textId="77777777" w:rsidR="00A35745" w:rsidRPr="00E2190B" w:rsidRDefault="00A35745" w:rsidP="00470E9B">
      <w:pPr>
        <w:pStyle w:val="BodyText"/>
        <w:ind w:left="-810"/>
        <w:rPr>
          <w:sz w:val="20"/>
          <w:szCs w:val="20"/>
        </w:rPr>
      </w:pPr>
    </w:p>
    <w:p w14:paraId="163C32B2" w14:textId="77777777" w:rsidR="00A35745" w:rsidRPr="00E2190B" w:rsidRDefault="00A35745" w:rsidP="00470E9B">
      <w:pPr>
        <w:pStyle w:val="BodyText"/>
        <w:ind w:left="-810"/>
        <w:rPr>
          <w:sz w:val="20"/>
          <w:szCs w:val="20"/>
        </w:rPr>
      </w:pPr>
      <w:r w:rsidRPr="00E2190B">
        <w:rPr>
          <w:b/>
          <w:bCs/>
          <w:sz w:val="20"/>
          <w:szCs w:val="20"/>
        </w:rPr>
        <w:instrText xml:space="preserve">Audiologist: </w:instrText>
      </w:r>
      <w:r w:rsidRPr="00E2190B">
        <w:rPr>
          <w:sz w:val="20"/>
          <w:szCs w:val="20"/>
        </w:rPr>
        <w:instrText>If your claim to the UCSF Office of CME was made withinb 14 days of the end-date of your Activity, your claim will be reported to the AAA. Evidence of earned AAA credit is available only the the AAA CE Registry.</w:instrText>
      </w:r>
    </w:p>
    <w:p w14:paraId="1E718FC3" w14:textId="77777777" w:rsidR="00A35745" w:rsidRPr="00E2190B" w:rsidRDefault="00A35745" w:rsidP="00470E9B">
      <w:pPr>
        <w:pStyle w:val="BodyText"/>
        <w:ind w:left="-810"/>
        <w:rPr>
          <w:sz w:val="20"/>
          <w:szCs w:val="20"/>
        </w:rPr>
      </w:pPr>
      <w:r w:rsidRPr="00E2190B">
        <w:rPr>
          <w:sz w:val="20"/>
          <w:szCs w:val="20"/>
        </w:rPr>
        <w:instrText xml:space="preserve">To claim Tier 1 credityou must provide your AAA membership ID to the UCSF Office of CME at the time of claim." "" </w:instrText>
      </w:r>
      <w:r w:rsidRPr="00E2190B">
        <w:rPr>
          <w:sz w:val="20"/>
          <w:szCs w:val="20"/>
        </w:rPr>
        <w:fldChar w:fldCharType="separate"/>
      </w:r>
    </w:p>
    <w:p w14:paraId="05A4EF0E" w14:textId="77777777" w:rsidR="00A35745" w:rsidRPr="00E2190B" w:rsidRDefault="00A35745" w:rsidP="00470E9B">
      <w:pPr>
        <w:pStyle w:val="BodyText"/>
        <w:ind w:left="-810"/>
        <w:rPr>
          <w:sz w:val="20"/>
          <w:szCs w:val="20"/>
        </w:rPr>
      </w:pPr>
    </w:p>
    <w:p w14:paraId="23739CF1" w14:textId="77777777" w:rsidR="00A35745" w:rsidRPr="00E2190B" w:rsidRDefault="00A35745" w:rsidP="00470E9B">
      <w:pPr>
        <w:pStyle w:val="BodyText"/>
        <w:ind w:left="-810"/>
        <w:rPr>
          <w:sz w:val="20"/>
          <w:szCs w:val="20"/>
        </w:rPr>
      </w:pPr>
      <w:r w:rsidRPr="00E2190B">
        <w:rPr>
          <w:b/>
          <w:bCs/>
          <w:sz w:val="20"/>
          <w:szCs w:val="20"/>
        </w:rPr>
        <w:instrText xml:space="preserve">Audiologist: </w:instrText>
      </w:r>
      <w:r w:rsidRPr="00E2190B">
        <w:rPr>
          <w:sz w:val="20"/>
          <w:szCs w:val="20"/>
        </w:rPr>
        <w:instrText>If your claim to the UCSF Office of CME was made withinb 14 days of the end-date of your Activity, your claim will be reported to the AAA. Evidence of earned AAA credit is available only the the AAA CE Registry.</w:instrText>
      </w:r>
    </w:p>
    <w:p w14:paraId="25588D83" w14:textId="77777777" w:rsidR="00CE512A" w:rsidRPr="00E2190B" w:rsidRDefault="00A35745" w:rsidP="00470E9B">
      <w:pPr>
        <w:pStyle w:val="BodyText"/>
        <w:ind w:left="-810"/>
        <w:rPr>
          <w:sz w:val="20"/>
          <w:szCs w:val="20"/>
        </w:rPr>
      </w:pPr>
      <w:r w:rsidRPr="00E2190B">
        <w:rPr>
          <w:sz w:val="20"/>
          <w:szCs w:val="20"/>
        </w:rPr>
        <w:instrText>To claim Tier 1 credityou must provide your AAA membership ID to the UCSF Office of CME at the time of claim.</w:instrText>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5139AAC3" w14:textId="77777777" w:rsidR="00A35745" w:rsidRPr="00E2190B" w:rsidRDefault="00A35745" w:rsidP="00470E9B">
      <w:pPr>
        <w:pStyle w:val="BodyText"/>
        <w:ind w:left="-810"/>
        <w:rPr>
          <w:sz w:val="20"/>
          <w:szCs w:val="20"/>
        </w:rPr>
      </w:pPr>
    </w:p>
    <w:p w14:paraId="2C58E251" w14:textId="77777777" w:rsidR="00A35745" w:rsidRPr="00E2190B" w:rsidRDefault="00A35745" w:rsidP="00470E9B">
      <w:pPr>
        <w:pStyle w:val="BodyText"/>
        <w:ind w:left="-810"/>
        <w:rPr>
          <w:sz w:val="20"/>
          <w:szCs w:val="20"/>
        </w:rPr>
      </w:pPr>
      <w:r w:rsidRPr="00E2190B">
        <w:rPr>
          <w:b/>
          <w:bCs/>
          <w:sz w:val="20"/>
          <w:szCs w:val="20"/>
        </w:rPr>
        <w:instrText>Medical Physicists:</w:instrText>
      </w:r>
      <w:r w:rsidRPr="00E2190B">
        <w:rPr>
          <w:sz w:val="20"/>
          <w:szCs w:val="20"/>
        </w:rPr>
        <w:instrText xml:space="preserve"> If your credit claim for CAMPEP credit was made within 14 days of the end-date of your Activity, the UCSF Office of CME will report it to CAMPEP. Evidence of earned CAMPEP credits can only be accessed through the CAMPEP Portal."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8EF1158" w14:textId="77777777" w:rsidR="00A35745" w:rsidRPr="00E2190B" w:rsidRDefault="00A35745" w:rsidP="00470E9B">
      <w:pPr>
        <w:pStyle w:val="BodyText"/>
        <w:ind w:left="-810"/>
        <w:rPr>
          <w:sz w:val="20"/>
          <w:szCs w:val="20"/>
        </w:rPr>
      </w:pPr>
    </w:p>
    <w:p w14:paraId="36794798" w14:textId="77777777" w:rsidR="00A35745" w:rsidRPr="00E2190B" w:rsidRDefault="00A35745" w:rsidP="00470E9B">
      <w:pPr>
        <w:pStyle w:val="BodyText"/>
        <w:ind w:left="-810"/>
        <w:rPr>
          <w:sz w:val="20"/>
          <w:szCs w:val="20"/>
        </w:rPr>
      </w:pPr>
      <w:r w:rsidRPr="00E2190B">
        <w:rPr>
          <w:b/>
          <w:bCs/>
          <w:sz w:val="20"/>
          <w:szCs w:val="20"/>
        </w:rPr>
        <w:instrText>Digital Mammography:</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MQSAACRBrBioHoursMax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Digital Mammography.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5BC57E6" w14:textId="77777777" w:rsidR="00A35745" w:rsidRPr="00E2190B" w:rsidRDefault="00A35745" w:rsidP="00470E9B">
      <w:pPr>
        <w:pStyle w:val="BodyText"/>
        <w:ind w:left="-810"/>
        <w:rPr>
          <w:sz w:val="20"/>
          <w:szCs w:val="20"/>
        </w:rPr>
      </w:pPr>
    </w:p>
    <w:p w14:paraId="05850FEA" w14:textId="77777777" w:rsidR="00A35745" w:rsidRPr="00E2190B" w:rsidRDefault="00A35745" w:rsidP="00470E9B">
      <w:pPr>
        <w:pStyle w:val="BodyText"/>
        <w:ind w:left="-810"/>
        <w:rPr>
          <w:sz w:val="20"/>
          <w:szCs w:val="20"/>
        </w:rPr>
      </w:pPr>
      <w:r w:rsidRPr="00E2190B">
        <w:rPr>
          <w:b/>
          <w:bCs/>
          <w:sz w:val="20"/>
          <w:szCs w:val="20"/>
        </w:rPr>
        <w:instrText>CT:</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MQSAACRCThoursMax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CT."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5CC03310" w14:textId="77777777" w:rsidR="00A35745" w:rsidRPr="00E2190B" w:rsidRDefault="00A35745" w:rsidP="00470E9B">
      <w:pPr>
        <w:pStyle w:val="BodyText"/>
        <w:ind w:left="-810"/>
        <w:rPr>
          <w:sz w:val="20"/>
          <w:szCs w:val="20"/>
        </w:rPr>
      </w:pPr>
    </w:p>
    <w:p w14:paraId="5473C959" w14:textId="77777777" w:rsidR="00A35745" w:rsidRPr="00E2190B" w:rsidRDefault="00A35745" w:rsidP="00470E9B">
      <w:pPr>
        <w:pStyle w:val="BodyText"/>
        <w:ind w:left="-810"/>
        <w:rPr>
          <w:sz w:val="20"/>
          <w:szCs w:val="20"/>
        </w:rPr>
      </w:pPr>
      <w:r w:rsidRPr="00E2190B">
        <w:rPr>
          <w:b/>
          <w:bCs/>
          <w:sz w:val="20"/>
          <w:szCs w:val="20"/>
        </w:rPr>
        <w:instrText>MRI:</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MQSAACRMRIhoursMax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MRI."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790041AE" w14:textId="77777777" w:rsidR="00A35745" w:rsidRPr="00E2190B" w:rsidRDefault="00A35745" w:rsidP="00470E9B">
      <w:pPr>
        <w:pStyle w:val="BodyText"/>
        <w:ind w:left="-810"/>
        <w:rPr>
          <w:sz w:val="20"/>
          <w:szCs w:val="20"/>
        </w:rPr>
      </w:pPr>
    </w:p>
    <w:p w14:paraId="19E4B510" w14:textId="77777777" w:rsidR="00A35745" w:rsidRPr="00E2190B" w:rsidRDefault="00A35745" w:rsidP="00470E9B">
      <w:pPr>
        <w:pStyle w:val="BodyText"/>
        <w:ind w:left="-810"/>
        <w:rPr>
          <w:sz w:val="20"/>
          <w:szCs w:val="20"/>
        </w:rPr>
      </w:pPr>
      <w:r w:rsidRPr="00E2190B">
        <w:rPr>
          <w:b/>
          <w:bCs/>
          <w:sz w:val="20"/>
          <w:szCs w:val="20"/>
        </w:rPr>
        <w:instrText>Musculoskeletal:</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MQSAACRMShoursMax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Musculoskeletal."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7602DC3C" w14:textId="77777777" w:rsidR="00A35745" w:rsidRPr="00E2190B" w:rsidRDefault="00A35745" w:rsidP="00470E9B">
      <w:pPr>
        <w:pStyle w:val="BodyText"/>
        <w:ind w:left="-810"/>
        <w:rPr>
          <w:sz w:val="20"/>
          <w:szCs w:val="20"/>
        </w:rPr>
      </w:pPr>
    </w:p>
    <w:p w14:paraId="66C7D731" w14:textId="77777777" w:rsidR="00A35745" w:rsidRPr="00E2190B" w:rsidRDefault="00A35745" w:rsidP="00470E9B">
      <w:pPr>
        <w:pStyle w:val="BodyText"/>
        <w:ind w:left="-810"/>
        <w:rPr>
          <w:sz w:val="20"/>
          <w:szCs w:val="20"/>
        </w:rPr>
      </w:pPr>
      <w:r w:rsidRPr="00E2190B">
        <w:rPr>
          <w:b/>
          <w:bCs/>
          <w:sz w:val="20"/>
          <w:szCs w:val="20"/>
        </w:rPr>
        <w:instrText>Neuroimaging:</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MQSAACRNIhoursMax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Neuroimaging."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1B975423" w14:textId="77777777" w:rsidR="00A35745" w:rsidRPr="00E2190B" w:rsidRDefault="00A35745" w:rsidP="00470E9B">
      <w:pPr>
        <w:pStyle w:val="BodyText"/>
        <w:ind w:left="-810"/>
        <w:rPr>
          <w:sz w:val="20"/>
          <w:szCs w:val="20"/>
        </w:rPr>
      </w:pPr>
    </w:p>
    <w:p w14:paraId="17837452" w14:textId="77777777" w:rsidR="00A35745" w:rsidRPr="00E2190B" w:rsidRDefault="00A35745" w:rsidP="00470E9B">
      <w:pPr>
        <w:pStyle w:val="BodyText"/>
        <w:ind w:left="-810"/>
        <w:rPr>
          <w:sz w:val="20"/>
          <w:szCs w:val="20"/>
        </w:rPr>
      </w:pPr>
      <w:r w:rsidRPr="00E2190B">
        <w:rPr>
          <w:b/>
          <w:bCs/>
          <w:sz w:val="20"/>
          <w:szCs w:val="20"/>
        </w:rPr>
        <w:instrText>Pediatrics:</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MQSAACRPedHoursMax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Pediatrics."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w:instrText>
      </w:r>
      <w:r w:rsidRPr="00E2190B">
        <w:rPr>
          <w:sz w:val="20"/>
          <w:szCs w:val="20"/>
        </w:rPr>
        <w:instrText xml:space="preserve"> &gt; 0 "</w:instrText>
      </w:r>
    </w:p>
    <w:p w14:paraId="29122AB5" w14:textId="77777777" w:rsidR="00A35745" w:rsidRPr="00E2190B" w:rsidRDefault="00A35745" w:rsidP="00470E9B">
      <w:pPr>
        <w:pStyle w:val="BodyText"/>
        <w:ind w:left="-810"/>
        <w:rPr>
          <w:sz w:val="20"/>
          <w:szCs w:val="20"/>
        </w:rPr>
      </w:pPr>
    </w:p>
    <w:p w14:paraId="38FD2F15" w14:textId="77777777" w:rsidR="00A35745" w:rsidRPr="00E2190B" w:rsidRDefault="00A35745" w:rsidP="00470E9B">
      <w:pPr>
        <w:pStyle w:val="BodyText"/>
        <w:ind w:left="-810"/>
        <w:rPr>
          <w:sz w:val="20"/>
          <w:szCs w:val="20"/>
        </w:rPr>
      </w:pPr>
      <w:r w:rsidRPr="00E2190B">
        <w:rPr>
          <w:b/>
          <w:bCs/>
          <w:sz w:val="20"/>
          <w:szCs w:val="20"/>
        </w:rPr>
        <w:instrText>PET:</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MQSAACRPETHoursMax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PET.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403FD7C" w14:textId="77777777" w:rsidR="00A35745" w:rsidRPr="00E2190B" w:rsidRDefault="00A35745" w:rsidP="00470E9B">
      <w:pPr>
        <w:pStyle w:val="BodyText"/>
        <w:ind w:left="-810"/>
        <w:rPr>
          <w:sz w:val="20"/>
          <w:szCs w:val="20"/>
        </w:rPr>
      </w:pPr>
    </w:p>
    <w:p w14:paraId="08207B7B" w14:textId="77777777" w:rsidR="00A35745" w:rsidRPr="00E2190B" w:rsidRDefault="00A35745" w:rsidP="00470E9B">
      <w:pPr>
        <w:pStyle w:val="BodyText"/>
        <w:ind w:left="-810"/>
        <w:rPr>
          <w:sz w:val="20"/>
          <w:szCs w:val="20"/>
        </w:rPr>
      </w:pPr>
      <w:r w:rsidRPr="00E2190B">
        <w:rPr>
          <w:b/>
          <w:bCs/>
          <w:sz w:val="20"/>
          <w:szCs w:val="20"/>
        </w:rPr>
        <w:instrText xml:space="preserve">Thoracic: </w:instrText>
      </w:r>
      <w:r w:rsidRPr="00E2190B">
        <w:rPr>
          <w:sz w:val="20"/>
          <w:szCs w:val="20"/>
        </w:rPr>
        <w:instrText xml:space="preserve">MQSA / ACR credit includes </w:instrText>
      </w:r>
      <w:r w:rsidRPr="00E2190B">
        <w:rPr>
          <w:sz w:val="20"/>
          <w:szCs w:val="20"/>
        </w:rPr>
        <w:fldChar w:fldCharType="begin"/>
      </w:r>
      <w:r w:rsidRPr="00E2190B">
        <w:rPr>
          <w:sz w:val="20"/>
          <w:szCs w:val="20"/>
        </w:rPr>
        <w:instrText xml:space="preserve"> MERGEFIELD MQSAACRThorHoursMax \# 0.00#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credits in Thoracic."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12DD3B5" w14:textId="77777777" w:rsidR="00A35745" w:rsidRPr="00E2190B" w:rsidRDefault="00A35745" w:rsidP="00470E9B">
      <w:pPr>
        <w:pStyle w:val="BodyText"/>
        <w:ind w:left="-810"/>
        <w:rPr>
          <w:sz w:val="20"/>
          <w:szCs w:val="20"/>
        </w:rPr>
      </w:pPr>
    </w:p>
    <w:p w14:paraId="361F9F2C" w14:textId="77777777" w:rsidR="00A35745" w:rsidRPr="00E2190B" w:rsidRDefault="00A35745" w:rsidP="00470E9B">
      <w:pPr>
        <w:pStyle w:val="BodyText"/>
        <w:ind w:left="-810"/>
        <w:rPr>
          <w:sz w:val="20"/>
          <w:szCs w:val="20"/>
        </w:rPr>
      </w:pPr>
      <w:r w:rsidRPr="00E2190B">
        <w:rPr>
          <w:b/>
          <w:bCs/>
          <w:sz w:val="20"/>
          <w:szCs w:val="20"/>
        </w:rPr>
        <w:instrText xml:space="preserve">Tomosynthesis: </w:instrText>
      </w:r>
      <w:r w:rsidRPr="00E2190B">
        <w:rPr>
          <w:sz w:val="20"/>
          <w:szCs w:val="20"/>
        </w:rPr>
        <w:instrText xml:space="preserve">MQSA / ACR credit includes </w:instrText>
      </w:r>
      <w:r w:rsidRPr="00E2190B">
        <w:rPr>
          <w:sz w:val="20"/>
          <w:szCs w:val="20"/>
        </w:rPr>
        <w:fldChar w:fldCharType="begin"/>
      </w:r>
      <w:r w:rsidRPr="00E2190B">
        <w:rPr>
          <w:sz w:val="20"/>
          <w:szCs w:val="20"/>
        </w:rPr>
        <w:instrText xml:space="preserve"> MERGEFIELD MQSAACRTomHoursMax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Tomosynthesis.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762A1B58" w14:textId="77777777" w:rsidR="00A35745" w:rsidRPr="00E2190B" w:rsidRDefault="00A35745" w:rsidP="00470E9B">
      <w:pPr>
        <w:pStyle w:val="BodyText"/>
        <w:ind w:left="-810"/>
        <w:rPr>
          <w:sz w:val="20"/>
          <w:szCs w:val="20"/>
        </w:rPr>
      </w:pPr>
    </w:p>
    <w:p w14:paraId="4868004B" w14:textId="77777777" w:rsidR="00A35745" w:rsidRPr="00E2190B" w:rsidRDefault="00A35745" w:rsidP="00470E9B">
      <w:pPr>
        <w:pStyle w:val="BodyText"/>
        <w:ind w:left="-810"/>
        <w:rPr>
          <w:sz w:val="20"/>
          <w:szCs w:val="20"/>
        </w:rPr>
      </w:pPr>
      <w:r w:rsidRPr="00E2190B">
        <w:rPr>
          <w:b/>
          <w:bCs/>
          <w:sz w:val="20"/>
          <w:szCs w:val="20"/>
        </w:rPr>
        <w:instrText>US:</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MQSAACRUSHoursMax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US."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58E02ADD" w14:textId="77777777" w:rsidR="00A35745" w:rsidRPr="00E2190B" w:rsidRDefault="00A35745" w:rsidP="00470E9B">
      <w:pPr>
        <w:pStyle w:val="BodyText"/>
        <w:ind w:left="-810"/>
        <w:rPr>
          <w:sz w:val="20"/>
          <w:szCs w:val="20"/>
        </w:rPr>
      </w:pPr>
    </w:p>
    <w:p w14:paraId="2AD95686" w14:textId="77777777" w:rsidR="00A35745" w:rsidRPr="00E2190B" w:rsidRDefault="00A35745" w:rsidP="00470E9B">
      <w:pPr>
        <w:pStyle w:val="BodyText"/>
        <w:ind w:left="-810"/>
        <w:rPr>
          <w:sz w:val="20"/>
          <w:szCs w:val="20"/>
        </w:rPr>
      </w:pPr>
      <w:r w:rsidRPr="00E2190B">
        <w:rPr>
          <w:b/>
          <w:bCs/>
          <w:sz w:val="20"/>
          <w:szCs w:val="20"/>
        </w:rPr>
        <w:instrText>Breast:</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MSQAACRBrHoursMax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Breast."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ED91E48" w14:textId="77777777" w:rsidR="00A35745" w:rsidRPr="00E2190B" w:rsidRDefault="00A35745" w:rsidP="00470E9B">
      <w:pPr>
        <w:pStyle w:val="BodyText"/>
        <w:ind w:left="-810"/>
        <w:rPr>
          <w:sz w:val="20"/>
          <w:szCs w:val="20"/>
        </w:rPr>
      </w:pPr>
    </w:p>
    <w:p w14:paraId="1A6B9490" w14:textId="77777777" w:rsidR="00A35745" w:rsidRPr="00E2190B" w:rsidRDefault="00A35745" w:rsidP="00470E9B">
      <w:pPr>
        <w:pStyle w:val="BodyText"/>
        <w:ind w:left="-810"/>
        <w:rPr>
          <w:sz w:val="20"/>
          <w:szCs w:val="20"/>
        </w:rPr>
      </w:pPr>
      <w:r w:rsidRPr="00E2190B">
        <w:rPr>
          <w:b/>
          <w:bCs/>
          <w:sz w:val="20"/>
          <w:szCs w:val="20"/>
        </w:rPr>
        <w:instrText>Abdominal:</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MQSAACRhoursMax \# 0.00#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credits in Abdominal."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2C2F1B13" w14:textId="77777777" w:rsidR="00A35745" w:rsidRPr="00E2190B" w:rsidRDefault="00A35745" w:rsidP="00470E9B">
      <w:pPr>
        <w:pStyle w:val="BodyText"/>
        <w:ind w:left="-810"/>
        <w:rPr>
          <w:sz w:val="20"/>
          <w:szCs w:val="20"/>
        </w:rPr>
      </w:pPr>
    </w:p>
    <w:p w14:paraId="262E7BAD" w14:textId="77777777" w:rsidR="00A35745" w:rsidRPr="00E2190B" w:rsidRDefault="00A35745" w:rsidP="00470E9B">
      <w:pPr>
        <w:pStyle w:val="BodyText"/>
        <w:ind w:left="-810"/>
        <w:rPr>
          <w:sz w:val="20"/>
          <w:szCs w:val="20"/>
        </w:rPr>
      </w:pPr>
      <w:r w:rsidRPr="00E2190B">
        <w:rPr>
          <w:b/>
          <w:bCs/>
          <w:sz w:val="20"/>
          <w:szCs w:val="20"/>
        </w:rPr>
        <w:instrText>Physician Assistants:</w:instrText>
      </w:r>
      <w:r w:rsidRPr="00E2190B">
        <w:rPr>
          <w:sz w:val="20"/>
          <w:szCs w:val="20"/>
        </w:rPr>
        <w:instrText xml:space="preserve"> PAs may claim Category 1 credits for completing this activity. NCCPA accepts AAFP Prescribed Credit."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04B522B" w14:textId="77777777" w:rsidR="00A35745" w:rsidRPr="00E2190B" w:rsidRDefault="00A35745" w:rsidP="00470E9B">
      <w:pPr>
        <w:pStyle w:val="BodyText"/>
        <w:ind w:left="-810"/>
        <w:rPr>
          <w:sz w:val="20"/>
          <w:szCs w:val="20"/>
        </w:rPr>
      </w:pPr>
    </w:p>
    <w:p w14:paraId="449C2FE9" w14:textId="77777777" w:rsidR="00A35745" w:rsidRPr="00E2190B" w:rsidRDefault="00A35745" w:rsidP="00470E9B">
      <w:pPr>
        <w:pStyle w:val="BodyText"/>
        <w:ind w:left="-810"/>
        <w:rPr>
          <w:sz w:val="20"/>
          <w:szCs w:val="20"/>
        </w:rPr>
      </w:pPr>
      <w:r w:rsidRPr="00E2190B">
        <w:rPr>
          <w:b/>
          <w:bCs/>
          <w:sz w:val="20"/>
          <w:szCs w:val="20"/>
        </w:rPr>
        <w:instrText>Members of the American College of Obstetricians and Gynecologists (ACOG):</w:instrText>
      </w:r>
      <w:r w:rsidRPr="00E2190B">
        <w:rPr>
          <w:sz w:val="20"/>
          <w:szCs w:val="20"/>
        </w:rPr>
        <w:instrText xml:space="preserve"> The American College of Obstetricians and Gynecologists has assigned up to </w:instrText>
      </w:r>
      <w:r w:rsidRPr="00E2190B">
        <w:rPr>
          <w:sz w:val="20"/>
          <w:szCs w:val="20"/>
        </w:rPr>
        <w:fldChar w:fldCharType="begin"/>
      </w:r>
      <w:r w:rsidRPr="00E2190B">
        <w:rPr>
          <w:sz w:val="20"/>
          <w:szCs w:val="20"/>
        </w:rPr>
        <w:instrText xml:space="preserve"> MERGEFIELD ACOGHoursMax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cognate credits to this program.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36E6D3E3" w14:textId="77777777" w:rsidR="00A35745" w:rsidRPr="00E2190B" w:rsidRDefault="00A35745" w:rsidP="00470E9B">
      <w:pPr>
        <w:pStyle w:val="BodyText"/>
        <w:ind w:left="-810"/>
        <w:rPr>
          <w:sz w:val="20"/>
          <w:szCs w:val="20"/>
        </w:rPr>
      </w:pPr>
    </w:p>
    <w:p w14:paraId="505B87ED" w14:textId="77777777" w:rsidR="00A35745" w:rsidRPr="00E2190B" w:rsidRDefault="00A35745" w:rsidP="00470E9B">
      <w:pPr>
        <w:pStyle w:val="BodyText"/>
        <w:ind w:left="-810"/>
        <w:rPr>
          <w:sz w:val="20"/>
          <w:szCs w:val="20"/>
        </w:rPr>
      </w:pPr>
      <w:r w:rsidRPr="00E2190B">
        <w:rPr>
          <w:b/>
          <w:bCs/>
          <w:sz w:val="20"/>
          <w:szCs w:val="20"/>
        </w:rPr>
        <w:instrText xml:space="preserve">Certified Nurse Anesthetists: </w:instrText>
      </w:r>
      <w:r w:rsidRPr="00E2190B">
        <w:rPr>
          <w:sz w:val="20"/>
          <w:szCs w:val="20"/>
        </w:rPr>
        <w:instrText xml:space="preserve">The Activity shown above can be used toward satisfying the required MAC Ed required by your CPC or MAC Program.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0.00 &gt; 0 "</w:instrText>
      </w:r>
    </w:p>
    <w:p w14:paraId="627A6E7B" w14:textId="77777777" w:rsidR="00A35745" w:rsidRPr="00E2190B" w:rsidRDefault="00A35745" w:rsidP="00470E9B">
      <w:pPr>
        <w:pStyle w:val="BodyText"/>
        <w:ind w:left="-810"/>
        <w:rPr>
          <w:sz w:val="20"/>
          <w:szCs w:val="20"/>
        </w:rPr>
      </w:pPr>
    </w:p>
    <w:p w14:paraId="0DED474B" w14:textId="77777777" w:rsidR="00A35745" w:rsidRPr="00E2190B" w:rsidRDefault="00A35745" w:rsidP="00470E9B">
      <w:pPr>
        <w:pStyle w:val="BodyText"/>
        <w:ind w:left="-810"/>
        <w:rPr>
          <w:sz w:val="20"/>
          <w:szCs w:val="20"/>
        </w:rPr>
      </w:pPr>
      <w:r w:rsidRPr="00E2190B">
        <w:rPr>
          <w:b/>
          <w:bCs/>
          <w:sz w:val="20"/>
          <w:szCs w:val="20"/>
        </w:rPr>
        <w:instrText>ASHA credit for Audiologists and Hearing Aid Dispensers:</w:instrText>
      </w:r>
      <w:r w:rsidRPr="00E2190B">
        <w:rPr>
          <w:sz w:val="20"/>
          <w:szCs w:val="20"/>
        </w:rPr>
        <w:instrText xml:space="preserve"> You have submitted a claim for ASHA CE credit. You have reported completion of the Activity named above. As long as your claim was made to the UCSF Office of CME within 30 days of the Activity end-date, your credit will be reported to ASHA. ASHA CE credit is only available through an ASHA-approved CE Provider and is only stored in the ASHA CE Registry. Any claims not made to the UCSF Office of CME on a timely basis will not be reported to/accepted by ASHA.</w:instrText>
      </w:r>
    </w:p>
    <w:p w14:paraId="46FACBF1" w14:textId="5FEAEE75" w:rsidR="00A35745" w:rsidRPr="00E2190B" w:rsidRDefault="00A35745" w:rsidP="002A3BDD">
      <w:pPr>
        <w:pStyle w:val="BodyText"/>
        <w:ind w:left="-810"/>
        <w:rPr>
          <w:sz w:val="20"/>
          <w:szCs w:val="20"/>
        </w:rPr>
      </w:pPr>
      <w:r w:rsidRPr="00E2190B">
        <w:rPr>
          <w:sz w:val="20"/>
          <w:szCs w:val="20"/>
        </w:rPr>
        <w:instrText xml:space="preserve">Hearing aid dispensers in California can use ASHA-approved continuing education (CE) for their continuing education requirements. Hearing Aid Dispensers from states other than California should check with their state Board. "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rFonts w:eastAsiaTheme="minorEastAsia"/>
          <w:color w:val="00A5B4"/>
          <w:spacing w:val="2"/>
          <w:sz w:val="24"/>
          <w:szCs w:val="24"/>
          <w:lang w:bidi="en-US"/>
        </w:rPr>
        <w:t>Additional Credit Information:</w:t>
      </w:r>
      <w:r w:rsidRPr="00E2190B">
        <w:rPr>
          <w:rFonts w:eastAsiaTheme="minorEastAsia"/>
          <w:color w:val="00A5B4"/>
          <w:spacing w:val="2"/>
          <w:sz w:val="32"/>
          <w:szCs w:val="32"/>
          <w:lang w:bidi="en-US"/>
        </w:rPr>
        <w:t xml:space="preserve"> </w:t>
      </w:r>
    </w:p>
    <w:p w14:paraId="1E6EB245" w14:textId="77777777" w:rsidR="00A35745" w:rsidRPr="00E2190B" w:rsidRDefault="00A35745" w:rsidP="00470E9B">
      <w:pPr>
        <w:pStyle w:val="BodyText"/>
        <w:ind w:left="-810"/>
        <w:rPr>
          <w:sz w:val="20"/>
          <w:szCs w:val="20"/>
        </w:rPr>
      </w:pPr>
    </w:p>
    <w:p w14:paraId="17B9D31E" w14:textId="77777777" w:rsidR="00A35745" w:rsidRPr="00E2190B" w:rsidRDefault="00A35745" w:rsidP="00470E9B">
      <w:pPr>
        <w:pStyle w:val="BodyText"/>
        <w:ind w:left="-810"/>
        <w:rPr>
          <w:sz w:val="20"/>
          <w:szCs w:val="20"/>
        </w:rPr>
      </w:pPr>
      <w:r w:rsidRPr="00E2190B">
        <w:rPr>
          <w:b/>
          <w:bCs/>
          <w:sz w:val="20"/>
          <w:szCs w:val="20"/>
        </w:rPr>
        <w:t xml:space="preserve">Audiologist: </w:t>
      </w:r>
      <w:r w:rsidRPr="00E2190B">
        <w:rPr>
          <w:sz w:val="20"/>
          <w:szCs w:val="20"/>
        </w:rPr>
        <w:t>If your claim to the UCSF Office of CME was made withinb 14 days of the end-date of your Activity, your claim will be reported to the AAA. Evidence of earned AAA credit is available only the the AAA CE Registry.</w:t>
      </w:r>
    </w:p>
    <w:p w14:paraId="4EE4D567" w14:textId="77777777" w:rsidR="00CE512A" w:rsidRPr="00E2190B" w:rsidRDefault="00A35745" w:rsidP="00470E9B">
      <w:pPr>
        <w:pStyle w:val="BodyText"/>
        <w:ind w:left="-810"/>
        <w:rPr>
          <w:sz w:val="20"/>
          <w:szCs w:val="20"/>
        </w:rPr>
      </w:pPr>
      <w:r w:rsidRPr="00E2190B">
        <w:rPr>
          <w:sz w:val="20"/>
          <w:szCs w:val="20"/>
        </w:rPr>
        <w:t>To claim Tier 1 credityou must provide your AAA membership ID to the UCSF Office of CME at the time of claim.</w:t>
      </w:r>
      <w:r w:rsidRPr="00E2190B">
        <w:rPr>
          <w:sz w:val="20"/>
          <w:szCs w:val="20"/>
        </w:rPr>
        <w:fldChar w:fldCharType="end"/>
      </w:r>
    </w:p>
    <w:p w14:paraId="3BDBB067" w14:textId="77777777" w:rsidR="00A35745" w:rsidRPr="00E2190B" w:rsidRDefault="00A35745" w:rsidP="00A05FB6">
      <w:pPr>
        <w:pStyle w:val="Subhead"/>
        <w:spacing w:before="0" w:after="0"/>
        <w:ind w:left="-810"/>
        <w:rPr>
          <w:rFonts w:ascii="Arial" w:hAnsi="Arial" w:cs="Arial"/>
          <w:color w:val="auto"/>
          <w:sz w:val="20"/>
          <w:szCs w:val="20"/>
        </w:rPr>
      </w:pPr>
    </w:p>
    <w:p w14:paraId="760B2D0A" w14:textId="77777777" w:rsidR="00A35745" w:rsidRPr="00E2190B" w:rsidRDefault="00A35745" w:rsidP="006D16BE">
      <w:pPr>
        <w:ind w:left="-810"/>
        <w:rPr>
          <w:rFonts w:ascii="Arial" w:hAnsi="Arial" w:cs="Arial"/>
        </w:rPr>
      </w:pPr>
    </w:p>
    <w:p w14:paraId="25CBDFBB" w14:textId="77777777" w:rsidR="00A35745" w:rsidRPr="00E2190B" w:rsidRDefault="00A35745" w:rsidP="00AB14FC">
      <w:pPr>
        <w:pStyle w:val="Subhead"/>
        <w:tabs>
          <w:tab w:val="left" w:pos="2210"/>
        </w:tabs>
        <w:spacing w:before="0" w:after="120"/>
        <w:ind w:left="-806"/>
        <w:rPr>
          <w:rFonts w:ascii="Arial" w:hAnsi="Arial" w:cs="Arial"/>
          <w:color w:val="00A5B4"/>
          <w:spacing w:val="2"/>
          <w:lang w:val="en-US" w:bidi="en-US"/>
        </w:rPr>
      </w:pPr>
      <w:r w:rsidRPr="00E2190B">
        <w:rPr>
          <w:rFonts w:ascii="Arial" w:hAnsi="Arial" w:cs="Arial"/>
          <w:color w:val="00A5B4"/>
          <w:spacing w:val="2"/>
          <w:lang w:val="en-US" w:bidi="en-US"/>
        </w:rPr>
        <w:t>Credit Claiming Instructions:</w:t>
      </w:r>
    </w:p>
    <w:p w14:paraId="1952CF98" w14:textId="77777777" w:rsidR="00A35745" w:rsidRPr="00E2190B" w:rsidRDefault="00A35745" w:rsidP="006F1E16">
      <w:pPr>
        <w:pStyle w:val="Subhead"/>
        <w:tabs>
          <w:tab w:val="left" w:pos="2210"/>
        </w:tabs>
        <w:spacing w:before="0" w:after="120"/>
        <w:ind w:left="-806"/>
        <w:rPr>
          <w:rFonts w:ascii="Arial" w:hAnsi="Arial" w:cs="Arial"/>
          <w:noProof/>
          <w:color w:val="auto"/>
          <w:sz w:val="20"/>
          <w:szCs w:val="20"/>
        </w:rPr>
      </w:pPr>
      <w:r w:rsidRPr="00E2190B">
        <w:rPr>
          <w:rFonts w:ascii="Arial" w:hAnsi="Arial" w:cs="Arial"/>
          <w:noProof/>
          <w:color w:val="auto"/>
          <w:sz w:val="20"/>
          <w:szCs w:val="20"/>
        </w:rPr>
        <w:t>In order to receive credit you must certify your attendance in this live activity and claim your credits earned in the activity within 30 days of its conclusion.</w:t>
      </w:r>
    </w:p>
    <w:p w14:paraId="18F2B8B6" w14:textId="77777777" w:rsidR="00A35745" w:rsidRPr="00E2190B" w:rsidRDefault="00A35745" w:rsidP="006F1E16">
      <w:pPr>
        <w:pStyle w:val="Subhead"/>
        <w:tabs>
          <w:tab w:val="left" w:pos="2210"/>
        </w:tabs>
        <w:spacing w:before="0" w:after="120"/>
        <w:ind w:left="-806"/>
        <w:rPr>
          <w:rFonts w:ascii="Arial" w:hAnsi="Arial" w:cs="Arial"/>
          <w:color w:val="00A5B4"/>
          <w:spacing w:val="2"/>
          <w:lang w:val="en-US" w:bidi="en-US"/>
        </w:rPr>
      </w:pPr>
      <w:r w:rsidRPr="00E2190B">
        <w:rPr>
          <w:rFonts w:ascii="Arial" w:hAnsi="Arial" w:cs="Arial"/>
          <w:color w:val="00A5B4"/>
          <w:spacing w:val="2"/>
          <w:lang w:val="en-US" w:bidi="en-US"/>
        </w:rPr>
        <w:t>Additional Information</w:t>
      </w:r>
      <w:r>
        <w:rPr>
          <w:rFonts w:ascii="Arial" w:hAnsi="Arial" w:cs="Arial"/>
          <w:color w:val="00A5B4"/>
          <w:spacing w:val="2"/>
          <w:lang w:val="en-US" w:bidi="en-US"/>
        </w:rPr>
        <w:t>:</w:t>
      </w:r>
    </w:p>
    <w:p w14:paraId="32A4E453" w14:textId="627C9759" w:rsidR="00A35745" w:rsidRPr="00E2190B" w:rsidRDefault="00A35745" w:rsidP="00E2190B">
      <w:pPr>
        <w:pStyle w:val="Subhead"/>
        <w:tabs>
          <w:tab w:val="left" w:pos="2210"/>
        </w:tabs>
        <w:spacing w:before="0" w:after="120"/>
        <w:ind w:left="-806"/>
        <w:rPr>
          <w:rFonts w:ascii="Arial" w:hAnsi="Arial" w:cs="Arial"/>
          <w:noProof/>
          <w:color w:val="auto"/>
          <w:sz w:val="20"/>
          <w:szCs w:val="20"/>
        </w:rPr>
      </w:pPr>
      <w:r w:rsidRPr="00E2190B">
        <w:rPr>
          <w:rFonts w:ascii="Arial" w:hAnsi="Arial" w:cs="Arial"/>
          <w:color w:val="auto"/>
          <w:spacing w:val="2"/>
          <w:sz w:val="20"/>
          <w:szCs w:val="20"/>
          <w:lang w:val="en-US"/>
        </w:rPr>
        <w:t xml:space="preserve">Feedback person for this educational activity is: </w:t>
      </w:r>
      <w:hyperlink r:id="rId10" w:history="1">
        <w:r w:rsidR="002A3BDD" w:rsidRPr="0079282C">
          <w:rPr>
            <w:rStyle w:val="Hyperlink"/>
            <w:rFonts w:ascii="Arial" w:hAnsi="Arial" w:cs="Arial"/>
            <w:spacing w:val="2"/>
            <w:sz w:val="20"/>
            <w:szCs w:val="20"/>
            <w:lang w:val="en-US"/>
          </w:rPr>
          <w:t>sari.ogden@ucsf.edu</w:t>
        </w:r>
      </w:hyperlink>
      <w:r w:rsidR="002A3BDD">
        <w:rPr>
          <w:rFonts w:ascii="Arial" w:hAnsi="Arial" w:cs="Arial"/>
          <w:color w:val="auto"/>
          <w:spacing w:val="2"/>
          <w:sz w:val="20"/>
          <w:szCs w:val="20"/>
          <w:lang w:val="en-US"/>
        </w:rPr>
        <w:t xml:space="preserve"> </w:t>
      </w:r>
    </w:p>
    <w:p w14:paraId="53B8D278" w14:textId="77777777" w:rsidR="002A3BDD" w:rsidRDefault="002A3BDD" w:rsidP="00E2190B">
      <w:pPr>
        <w:pStyle w:val="Subhead"/>
        <w:tabs>
          <w:tab w:val="left" w:pos="2210"/>
        </w:tabs>
        <w:spacing w:before="0" w:after="120"/>
        <w:ind w:left="-806"/>
        <w:rPr>
          <w:rFonts w:ascii="Arial" w:hAnsi="Arial" w:cs="Arial"/>
          <w:color w:val="00A5B4"/>
          <w:spacing w:val="2"/>
          <w:lang w:val="en-US" w:bidi="en-US"/>
        </w:rPr>
      </w:pPr>
    </w:p>
    <w:p w14:paraId="65F6186B" w14:textId="77777777" w:rsidR="002A3BDD" w:rsidRDefault="002A3BDD" w:rsidP="00E2190B">
      <w:pPr>
        <w:pStyle w:val="Subhead"/>
        <w:tabs>
          <w:tab w:val="left" w:pos="2210"/>
        </w:tabs>
        <w:spacing w:before="0" w:after="120"/>
        <w:ind w:left="-806"/>
        <w:rPr>
          <w:rFonts w:ascii="Arial" w:hAnsi="Arial" w:cs="Arial"/>
          <w:color w:val="00A5B4"/>
          <w:spacing w:val="2"/>
          <w:lang w:val="en-US" w:bidi="en-US"/>
        </w:rPr>
      </w:pPr>
    </w:p>
    <w:p w14:paraId="651FFE68" w14:textId="77777777" w:rsidR="002A3BDD" w:rsidRDefault="002A3BDD" w:rsidP="00E2190B">
      <w:pPr>
        <w:pStyle w:val="Subhead"/>
        <w:tabs>
          <w:tab w:val="left" w:pos="2210"/>
        </w:tabs>
        <w:spacing w:before="0" w:after="120"/>
        <w:ind w:left="-806"/>
        <w:rPr>
          <w:rFonts w:ascii="Arial" w:hAnsi="Arial" w:cs="Arial"/>
          <w:color w:val="00A5B4"/>
          <w:spacing w:val="2"/>
          <w:lang w:val="en-US" w:bidi="en-US"/>
        </w:rPr>
      </w:pPr>
    </w:p>
    <w:p w14:paraId="36AB0300" w14:textId="77777777" w:rsidR="002A3BDD" w:rsidRDefault="002A3BDD" w:rsidP="00E2190B">
      <w:pPr>
        <w:pStyle w:val="Subhead"/>
        <w:tabs>
          <w:tab w:val="left" w:pos="2210"/>
        </w:tabs>
        <w:spacing w:before="0" w:after="120"/>
        <w:ind w:left="-806"/>
        <w:rPr>
          <w:rFonts w:ascii="Arial" w:hAnsi="Arial" w:cs="Arial"/>
          <w:color w:val="00A5B4"/>
          <w:spacing w:val="2"/>
          <w:lang w:val="en-US" w:bidi="en-US"/>
        </w:rPr>
      </w:pPr>
    </w:p>
    <w:p w14:paraId="3EFAD744" w14:textId="77777777" w:rsidR="002A3BDD" w:rsidRDefault="002A3BDD" w:rsidP="00E2190B">
      <w:pPr>
        <w:pStyle w:val="Subhead"/>
        <w:tabs>
          <w:tab w:val="left" w:pos="2210"/>
        </w:tabs>
        <w:spacing w:before="0" w:after="120"/>
        <w:ind w:left="-806"/>
        <w:rPr>
          <w:rFonts w:ascii="Arial" w:hAnsi="Arial" w:cs="Arial"/>
          <w:color w:val="00A5B4"/>
          <w:spacing w:val="2"/>
          <w:lang w:val="en-US" w:bidi="en-US"/>
        </w:rPr>
      </w:pPr>
    </w:p>
    <w:p w14:paraId="67AD7991" w14:textId="77777777" w:rsidR="002A3BDD" w:rsidRDefault="002A3BDD" w:rsidP="00E2190B">
      <w:pPr>
        <w:pStyle w:val="Subhead"/>
        <w:tabs>
          <w:tab w:val="left" w:pos="2210"/>
        </w:tabs>
        <w:spacing w:before="0" w:after="120"/>
        <w:ind w:left="-806"/>
        <w:rPr>
          <w:rFonts w:ascii="Arial" w:hAnsi="Arial" w:cs="Arial"/>
          <w:color w:val="00A5B4"/>
          <w:spacing w:val="2"/>
          <w:lang w:val="en-US" w:bidi="en-US"/>
        </w:rPr>
      </w:pPr>
    </w:p>
    <w:p w14:paraId="5C6D3961" w14:textId="77777777" w:rsidR="002A3BDD" w:rsidRDefault="002A3BDD" w:rsidP="00E2190B">
      <w:pPr>
        <w:pStyle w:val="Subhead"/>
        <w:tabs>
          <w:tab w:val="left" w:pos="2210"/>
        </w:tabs>
        <w:spacing w:before="0" w:after="120"/>
        <w:ind w:left="-806"/>
        <w:rPr>
          <w:rFonts w:ascii="Arial" w:hAnsi="Arial" w:cs="Arial"/>
          <w:color w:val="00A5B4"/>
          <w:spacing w:val="2"/>
          <w:lang w:val="en-US" w:bidi="en-US"/>
        </w:rPr>
      </w:pPr>
    </w:p>
    <w:p w14:paraId="7AD8258E" w14:textId="051D9F19" w:rsidR="00A35745" w:rsidRPr="00E2190B" w:rsidRDefault="00A35745" w:rsidP="00E2190B">
      <w:pPr>
        <w:pStyle w:val="Subhead"/>
        <w:tabs>
          <w:tab w:val="left" w:pos="2210"/>
        </w:tabs>
        <w:spacing w:before="0" w:after="120"/>
        <w:ind w:left="-806"/>
        <w:rPr>
          <w:rFonts w:ascii="Arial" w:hAnsi="Arial" w:cs="Arial"/>
          <w:color w:val="00A5B4"/>
          <w:spacing w:val="2"/>
          <w:lang w:val="en-US" w:bidi="en-US"/>
        </w:rPr>
      </w:pPr>
      <w:r w:rsidRPr="00E2190B">
        <w:rPr>
          <w:rFonts w:ascii="Arial" w:hAnsi="Arial" w:cs="Arial"/>
          <w:color w:val="00A5B4"/>
          <w:spacing w:val="2"/>
          <w:lang w:val="en-US" w:bidi="en-US"/>
        </w:rPr>
        <w:lastRenderedPageBreak/>
        <w:t>Acknowledgement of Commercial Support:</w:t>
      </w:r>
    </w:p>
    <w:p w14:paraId="5125BDE2" w14:textId="77777777" w:rsidR="00A35745" w:rsidRPr="00E2190B" w:rsidRDefault="00A35745" w:rsidP="000B2FA7">
      <w:pPr>
        <w:pStyle w:val="Subhead"/>
        <w:tabs>
          <w:tab w:val="left" w:pos="2210"/>
        </w:tabs>
        <w:spacing w:before="120" w:after="0"/>
        <w:ind w:left="-806"/>
        <w:rPr>
          <w:rFonts w:ascii="Arial" w:hAnsi="Arial" w:cs="Arial"/>
          <w:noProof/>
          <w:color w:val="auto"/>
          <w:sz w:val="20"/>
          <w:szCs w:val="20"/>
          <w:lang w:val="en-US"/>
        </w:rPr>
      </w:pPr>
      <w:r w:rsidRPr="00E2190B">
        <w:rPr>
          <w:rFonts w:ascii="Arial" w:hAnsi="Arial" w:cs="Arial"/>
          <w:noProof/>
          <w:color w:val="auto"/>
          <w:sz w:val="20"/>
          <w:szCs w:val="20"/>
          <w:lang w:val="en-US"/>
        </w:rPr>
        <w:fldChar w:fldCharType="begin"/>
      </w:r>
      <w:r w:rsidRPr="00E2190B">
        <w:rPr>
          <w:rFonts w:ascii="Arial" w:hAnsi="Arial" w:cs="Arial"/>
          <w:noProof/>
          <w:color w:val="auto"/>
          <w:sz w:val="20"/>
          <w:szCs w:val="20"/>
          <w:lang w:val="en-US"/>
        </w:rPr>
        <w:instrText xml:space="preserve"> IF </w:instrText>
      </w:r>
      <w:r w:rsidRPr="00E2190B">
        <w:rPr>
          <w:rFonts w:ascii="Arial" w:hAnsi="Arial" w:cs="Arial"/>
          <w:noProof/>
          <w:color w:val="auto"/>
          <w:sz w:val="20"/>
          <w:szCs w:val="20"/>
        </w:rPr>
        <w:instrText>""</w:instrText>
      </w:r>
      <w:r w:rsidRPr="00E2190B">
        <w:rPr>
          <w:rFonts w:ascii="Arial" w:hAnsi="Arial" w:cs="Arial"/>
          <w:noProof/>
          <w:color w:val="auto"/>
          <w:sz w:val="20"/>
          <w:szCs w:val="20"/>
          <w:lang w:val="en-US"/>
        </w:rPr>
        <w:instrText xml:space="preserve"> &lt;&gt; "" "</w:instrText>
      </w:r>
      <w:r w:rsidRPr="00E2190B">
        <w:rPr>
          <w:rFonts w:ascii="Arial" w:hAnsi="Arial" w:cs="Arial"/>
          <w:noProof/>
          <w:color w:val="auto"/>
          <w:sz w:val="20"/>
          <w:szCs w:val="20"/>
          <w:lang w:val="en-US"/>
        </w:rPr>
        <w:fldChar w:fldCharType="begin"/>
      </w:r>
      <w:r w:rsidRPr="00E2190B">
        <w:rPr>
          <w:rFonts w:ascii="Arial" w:hAnsi="Arial" w:cs="Arial"/>
          <w:noProof/>
          <w:color w:val="auto"/>
          <w:sz w:val="20"/>
          <w:szCs w:val="20"/>
          <w:lang w:val="en-US"/>
        </w:rPr>
        <w:instrText xml:space="preserve"> MERGEFIELD CommercialSupport </w:instrText>
      </w:r>
      <w:r w:rsidRPr="00E2190B">
        <w:rPr>
          <w:rFonts w:ascii="Arial" w:hAnsi="Arial" w:cs="Arial"/>
          <w:noProof/>
          <w:color w:val="auto"/>
          <w:sz w:val="20"/>
          <w:szCs w:val="20"/>
          <w:lang w:val="en-US"/>
        </w:rPr>
        <w:fldChar w:fldCharType="separate"/>
      </w:r>
      <w:r>
        <w:rPr>
          <w:rFonts w:ascii="Arial" w:hAnsi="Arial" w:cs="Arial"/>
          <w:noProof/>
          <w:color w:val="auto"/>
          <w:sz w:val="20"/>
          <w:szCs w:val="20"/>
          <w:lang w:val="en-US"/>
        </w:rPr>
        <w:instrText>«CommercialSupport»</w:instrText>
      </w:r>
      <w:r w:rsidRPr="00E2190B">
        <w:rPr>
          <w:rFonts w:ascii="Arial" w:hAnsi="Arial" w:cs="Arial"/>
          <w:noProof/>
          <w:color w:val="auto"/>
          <w:sz w:val="20"/>
          <w:szCs w:val="20"/>
        </w:rPr>
        <w:fldChar w:fldCharType="end"/>
      </w:r>
      <w:r w:rsidRPr="00E2190B">
        <w:rPr>
          <w:rFonts w:ascii="Arial" w:hAnsi="Arial" w:cs="Arial"/>
          <w:noProof/>
          <w:color w:val="auto"/>
          <w:sz w:val="20"/>
          <w:szCs w:val="20"/>
          <w:lang w:val="en-US"/>
        </w:rPr>
        <w:instrText xml:space="preserve">" "This activity is not commercially supported." </w:instrText>
      </w:r>
      <w:r w:rsidRPr="00E2190B">
        <w:rPr>
          <w:rFonts w:ascii="Arial" w:hAnsi="Arial" w:cs="Arial"/>
          <w:noProof/>
          <w:color w:val="auto"/>
          <w:sz w:val="20"/>
          <w:szCs w:val="20"/>
          <w:lang w:val="en-US"/>
        </w:rPr>
        <w:fldChar w:fldCharType="separate"/>
      </w:r>
      <w:r w:rsidRPr="00E2190B">
        <w:rPr>
          <w:rFonts w:ascii="Arial" w:hAnsi="Arial" w:cs="Arial"/>
          <w:noProof/>
          <w:color w:val="auto"/>
          <w:sz w:val="20"/>
          <w:szCs w:val="20"/>
          <w:lang w:val="en-US"/>
        </w:rPr>
        <w:t>This activity is not commercially supported.</w:t>
      </w:r>
      <w:r w:rsidRPr="00E2190B">
        <w:rPr>
          <w:rFonts w:ascii="Arial" w:hAnsi="Arial" w:cs="Arial"/>
          <w:noProof/>
          <w:color w:val="auto"/>
          <w:sz w:val="20"/>
          <w:szCs w:val="20"/>
        </w:rPr>
        <w:fldChar w:fldCharType="end"/>
      </w:r>
    </w:p>
    <w:p w14:paraId="2FF26656" w14:textId="77777777" w:rsidR="00A35745" w:rsidRPr="00E2190B" w:rsidRDefault="00A35745" w:rsidP="000B2FA7">
      <w:pPr>
        <w:pStyle w:val="Subhead"/>
        <w:tabs>
          <w:tab w:val="left" w:pos="2210"/>
        </w:tabs>
        <w:spacing w:before="120" w:after="0"/>
        <w:ind w:left="-806"/>
        <w:rPr>
          <w:rFonts w:ascii="Arial" w:hAnsi="Arial" w:cs="Arial"/>
          <w:noProof/>
          <w:color w:val="auto"/>
          <w:sz w:val="20"/>
          <w:szCs w:val="20"/>
          <w:lang w:val="en-US"/>
        </w:rPr>
      </w:pPr>
    </w:p>
    <w:p w14:paraId="014CC5EA" w14:textId="77777777" w:rsidR="00A35745" w:rsidRPr="00E2190B" w:rsidRDefault="00A35745" w:rsidP="006A2D8F">
      <w:pPr>
        <w:pStyle w:val="Subhead"/>
        <w:tabs>
          <w:tab w:val="left" w:pos="2210"/>
        </w:tabs>
        <w:spacing w:before="120" w:after="0"/>
        <w:ind w:left="-806"/>
        <w:rPr>
          <w:rFonts w:ascii="Arial" w:hAnsi="Arial" w:cs="Arial"/>
          <w:color w:val="00A5B4"/>
          <w:spacing w:val="2"/>
          <w:lang w:val="en-US" w:bidi="en-US"/>
        </w:rPr>
      </w:pPr>
      <w:r w:rsidRPr="00E2190B">
        <w:rPr>
          <w:rFonts w:ascii="Arial" w:hAnsi="Arial" w:cs="Arial"/>
          <w:color w:val="00A5B4"/>
          <w:spacing w:val="2"/>
          <w:lang w:val="en-US" w:bidi="en-US"/>
        </w:rPr>
        <w:t>Exhibitors:</w:t>
      </w:r>
    </w:p>
    <w:p w14:paraId="2A99D1A1" w14:textId="77777777" w:rsidR="006B635B" w:rsidRDefault="006B635B" w:rsidP="006B635B">
      <w:pPr>
        <w:pStyle w:val="NoSpacing"/>
        <w:rPr>
          <w:rFonts w:ascii="Arial" w:hAnsi="Arial" w:cs="Arial"/>
          <w:b/>
          <w:bCs/>
        </w:rPr>
      </w:pPr>
    </w:p>
    <w:p w14:paraId="617AA3F1" w14:textId="77777777" w:rsidR="006B635B" w:rsidRDefault="006B635B" w:rsidP="006B635B">
      <w:pPr>
        <w:pStyle w:val="NoSpacing"/>
        <w:rPr>
          <w:rFonts w:ascii="Arial" w:hAnsi="Arial" w:cs="Arial"/>
          <w:b/>
          <w:bCs/>
        </w:rPr>
      </w:pPr>
    </w:p>
    <w:p w14:paraId="14669265" w14:textId="6A0BCB14" w:rsidR="006B635B" w:rsidRPr="006B635B" w:rsidRDefault="006B635B" w:rsidP="006B635B">
      <w:pPr>
        <w:pStyle w:val="NoSpacing"/>
        <w:rPr>
          <w:rFonts w:ascii="Arial" w:hAnsi="Arial" w:cs="Arial"/>
          <w:b/>
          <w:bCs/>
          <w:color w:val="17365D" w:themeColor="text2" w:themeShade="BF"/>
        </w:rPr>
      </w:pPr>
      <w:r w:rsidRPr="006B635B">
        <w:rPr>
          <w:rFonts w:ascii="Arial" w:hAnsi="Arial" w:cs="Arial"/>
          <w:b/>
          <w:bCs/>
          <w:color w:val="17365D" w:themeColor="text2" w:themeShade="BF"/>
        </w:rPr>
        <w:t xml:space="preserve">Platinum Exhibitor: </w:t>
      </w:r>
    </w:p>
    <w:p w14:paraId="3E0AE0EB"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GN Resound</w:t>
      </w:r>
    </w:p>
    <w:p w14:paraId="42636200" w14:textId="77777777" w:rsidR="006B635B" w:rsidRPr="006B635B" w:rsidRDefault="006B635B" w:rsidP="006B635B">
      <w:pPr>
        <w:pStyle w:val="NoSpacing"/>
        <w:rPr>
          <w:rFonts w:ascii="Arial" w:hAnsi="Arial" w:cs="Arial"/>
          <w:b/>
          <w:bCs/>
          <w:color w:val="17365D" w:themeColor="text2" w:themeShade="BF"/>
        </w:rPr>
      </w:pPr>
    </w:p>
    <w:p w14:paraId="79B3708A"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b/>
          <w:bCs/>
          <w:color w:val="17365D" w:themeColor="text2" w:themeShade="BF"/>
        </w:rPr>
        <w:t>Exhibitors</w:t>
      </w:r>
      <w:r w:rsidRPr="006B635B">
        <w:rPr>
          <w:rFonts w:ascii="Arial" w:hAnsi="Arial" w:cs="Arial"/>
          <w:color w:val="17365D" w:themeColor="text2" w:themeShade="BF"/>
        </w:rPr>
        <w:t>:</w:t>
      </w:r>
    </w:p>
    <w:p w14:paraId="73F15677"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 xml:space="preserve">Advanced Bionics </w:t>
      </w:r>
    </w:p>
    <w:p w14:paraId="0C8F08A6"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 xml:space="preserve">Brewer Medical </w:t>
      </w:r>
    </w:p>
    <w:p w14:paraId="664B6DB1"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 xml:space="preserve">Cochlear Americas  </w:t>
      </w:r>
    </w:p>
    <w:p w14:paraId="76BC11A3"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 xml:space="preserve">e3 Diagnostics </w:t>
      </w:r>
    </w:p>
    <w:p w14:paraId="27FDA176"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 xml:space="preserve">Fuel Medical Group </w:t>
      </w:r>
    </w:p>
    <w:p w14:paraId="48280076"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 xml:space="preserve">Natus </w:t>
      </w:r>
    </w:p>
    <w:p w14:paraId="41A68B7B"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 xml:space="preserve">Oticon   </w:t>
      </w:r>
    </w:p>
    <w:p w14:paraId="2D41B4A4"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 xml:space="preserve">Oticon Medical </w:t>
      </w:r>
    </w:p>
    <w:p w14:paraId="4CBBD1F1"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 xml:space="preserve">Sorenson </w:t>
      </w:r>
    </w:p>
    <w:p w14:paraId="5C71E6A3"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 xml:space="preserve">Starkey Hearing Technologies </w:t>
      </w:r>
    </w:p>
    <w:p w14:paraId="18A9DE1F"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Sutter Health</w:t>
      </w:r>
    </w:p>
    <w:p w14:paraId="47BB1C1C" w14:textId="77777777" w:rsidR="006B635B" w:rsidRPr="006B635B" w:rsidRDefault="006B635B" w:rsidP="006B635B">
      <w:pPr>
        <w:pStyle w:val="NoSpacing"/>
        <w:rPr>
          <w:rFonts w:ascii="Arial" w:hAnsi="Arial" w:cs="Arial"/>
          <w:color w:val="17365D" w:themeColor="text2" w:themeShade="BF"/>
        </w:rPr>
      </w:pPr>
      <w:r w:rsidRPr="006B635B">
        <w:rPr>
          <w:rFonts w:ascii="Arial" w:hAnsi="Arial" w:cs="Arial"/>
          <w:color w:val="17365D" w:themeColor="text2" w:themeShade="BF"/>
        </w:rPr>
        <w:t>XRAI Glasses</w:t>
      </w:r>
    </w:p>
    <w:p w14:paraId="41BEF6E8" w14:textId="77777777" w:rsidR="00A35745" w:rsidRPr="00E2190B" w:rsidRDefault="00A35745" w:rsidP="006A2D8F">
      <w:pPr>
        <w:pStyle w:val="Subhead"/>
        <w:tabs>
          <w:tab w:val="left" w:pos="2210"/>
        </w:tabs>
        <w:spacing w:before="120" w:after="120"/>
        <w:ind w:left="-806"/>
        <w:rPr>
          <w:rFonts w:ascii="Arial" w:hAnsi="Arial" w:cs="Arial"/>
          <w:noProof/>
          <w:color w:val="auto"/>
          <w:sz w:val="20"/>
          <w:szCs w:val="20"/>
        </w:rPr>
      </w:pPr>
    </w:p>
    <w:p w14:paraId="5613088F" w14:textId="77777777" w:rsidR="00A35745" w:rsidRPr="00E2190B" w:rsidRDefault="00A35745" w:rsidP="00AD0E66">
      <w:pPr>
        <w:pStyle w:val="Subhead"/>
        <w:tabs>
          <w:tab w:val="left" w:pos="2210"/>
        </w:tabs>
        <w:spacing w:before="120" w:after="0"/>
        <w:ind w:left="-806"/>
        <w:rPr>
          <w:rFonts w:ascii="Arial" w:hAnsi="Arial" w:cs="Arial"/>
          <w:color w:val="00A5B4"/>
          <w:spacing w:val="2"/>
          <w:lang w:val="en-US" w:bidi="en-US"/>
        </w:rPr>
      </w:pPr>
      <w:r w:rsidRPr="00E2190B">
        <w:rPr>
          <w:rFonts w:ascii="Arial" w:hAnsi="Arial" w:cs="Arial"/>
          <w:color w:val="00A5B4"/>
          <w:spacing w:val="2"/>
          <w:lang w:val="en-US" w:bidi="en-US"/>
        </w:rPr>
        <w:t>Faculty:</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928"/>
      </w:tblGrid>
      <w:tr w:rsidR="00CE512A" w14:paraId="26A90E11" w14:textId="77777777">
        <w:trPr>
          <w:tblCellSpacing w:w="15" w:type="dxa"/>
        </w:trPr>
        <w:tc>
          <w:tcPr>
            <w:tcW w:w="0" w:type="auto"/>
            <w:vAlign w:val="center"/>
          </w:tcPr>
          <w:p w14:paraId="333C2D77" w14:textId="77777777" w:rsidR="00CE512A" w:rsidRPr="006B635B" w:rsidRDefault="00A35745">
            <w:pPr>
              <w:rPr>
                <w:rFonts w:ascii="Arial" w:hAnsi="Arial" w:cs="Arial"/>
              </w:rPr>
            </w:pPr>
            <w:r w:rsidRPr="006B635B">
              <w:rPr>
                <w:rFonts w:ascii="Arial" w:hAnsi="Arial" w:cs="Arial"/>
              </w:rPr>
              <w:t xml:space="preserve">Payal Anand, </w:t>
            </w:r>
            <w:proofErr w:type="spellStart"/>
            <w:r w:rsidRPr="006B635B">
              <w:rPr>
                <w:rFonts w:ascii="Arial" w:hAnsi="Arial" w:cs="Arial"/>
              </w:rPr>
              <w:t>AuD</w:t>
            </w:r>
            <w:proofErr w:type="spellEnd"/>
          </w:p>
        </w:tc>
      </w:tr>
      <w:tr w:rsidR="00CE512A" w14:paraId="50F04442" w14:textId="77777777">
        <w:trPr>
          <w:tblCellSpacing w:w="15" w:type="dxa"/>
        </w:trPr>
        <w:tc>
          <w:tcPr>
            <w:tcW w:w="0" w:type="auto"/>
            <w:vAlign w:val="center"/>
          </w:tcPr>
          <w:p w14:paraId="3E8D61DE" w14:textId="77777777" w:rsidR="00CE512A" w:rsidRPr="006B635B" w:rsidRDefault="00A35745">
            <w:pPr>
              <w:rPr>
                <w:rFonts w:ascii="Arial" w:hAnsi="Arial" w:cs="Arial"/>
              </w:rPr>
            </w:pPr>
            <w:r w:rsidRPr="006B635B">
              <w:rPr>
                <w:rFonts w:ascii="Arial" w:hAnsi="Arial" w:cs="Arial"/>
              </w:rPr>
              <w:t>Director of Audiology, Asst Clinical Professor</w:t>
            </w:r>
          </w:p>
        </w:tc>
      </w:tr>
      <w:tr w:rsidR="00CE512A" w14:paraId="001670EB" w14:textId="77777777">
        <w:trPr>
          <w:tblCellSpacing w:w="15" w:type="dxa"/>
        </w:trPr>
        <w:tc>
          <w:tcPr>
            <w:tcW w:w="0" w:type="auto"/>
            <w:vAlign w:val="center"/>
          </w:tcPr>
          <w:p w14:paraId="2C77842D" w14:textId="77777777" w:rsidR="00CE512A" w:rsidRPr="006B635B" w:rsidRDefault="00A35745">
            <w:pPr>
              <w:rPr>
                <w:rFonts w:ascii="Arial" w:hAnsi="Arial" w:cs="Arial"/>
              </w:rPr>
            </w:pPr>
            <w:r w:rsidRPr="006B635B">
              <w:rPr>
                <w:rFonts w:ascii="Arial" w:hAnsi="Arial" w:cs="Arial"/>
              </w:rPr>
              <w:t>UCSF</w:t>
            </w:r>
          </w:p>
        </w:tc>
      </w:tr>
      <w:tr w:rsidR="00CE512A" w14:paraId="48B97E5C" w14:textId="77777777">
        <w:trPr>
          <w:tblCellSpacing w:w="15" w:type="dxa"/>
        </w:trPr>
        <w:tc>
          <w:tcPr>
            <w:tcW w:w="0" w:type="auto"/>
            <w:vAlign w:val="center"/>
          </w:tcPr>
          <w:p w14:paraId="77F68E2E" w14:textId="77777777" w:rsidR="00CE512A" w:rsidRPr="006B635B" w:rsidRDefault="00CE512A">
            <w:pPr>
              <w:rPr>
                <w:rFonts w:ascii="Arial" w:hAnsi="Arial" w:cs="Arial"/>
              </w:rPr>
            </w:pPr>
          </w:p>
        </w:tc>
      </w:tr>
      <w:tr w:rsidR="00CE512A" w14:paraId="787FDFE7" w14:textId="77777777">
        <w:trPr>
          <w:tblCellSpacing w:w="15" w:type="dxa"/>
        </w:trPr>
        <w:tc>
          <w:tcPr>
            <w:tcW w:w="0" w:type="auto"/>
            <w:vAlign w:val="center"/>
          </w:tcPr>
          <w:p w14:paraId="0F317C72" w14:textId="77777777" w:rsidR="00CE512A" w:rsidRPr="006B635B" w:rsidRDefault="00A35745">
            <w:pPr>
              <w:rPr>
                <w:rFonts w:ascii="Arial" w:hAnsi="Arial" w:cs="Arial"/>
              </w:rPr>
            </w:pPr>
            <w:r w:rsidRPr="006B635B">
              <w:rPr>
                <w:rFonts w:ascii="Arial" w:hAnsi="Arial" w:cs="Arial"/>
              </w:rPr>
              <w:t xml:space="preserve">Troy Cascia, </w:t>
            </w:r>
            <w:proofErr w:type="spellStart"/>
            <w:r w:rsidRPr="006B635B">
              <w:rPr>
                <w:rFonts w:ascii="Arial" w:hAnsi="Arial" w:cs="Arial"/>
              </w:rPr>
              <w:t>AuD</w:t>
            </w:r>
            <w:proofErr w:type="spellEnd"/>
          </w:p>
        </w:tc>
      </w:tr>
      <w:tr w:rsidR="00CE512A" w14:paraId="6EE9D5E4" w14:textId="77777777">
        <w:trPr>
          <w:tblCellSpacing w:w="15" w:type="dxa"/>
        </w:trPr>
        <w:tc>
          <w:tcPr>
            <w:tcW w:w="0" w:type="auto"/>
            <w:vAlign w:val="center"/>
          </w:tcPr>
          <w:p w14:paraId="5CBD8D7D" w14:textId="77777777" w:rsidR="00CE512A" w:rsidRPr="006B635B" w:rsidRDefault="00A35745">
            <w:pPr>
              <w:rPr>
                <w:rFonts w:ascii="Arial" w:hAnsi="Arial" w:cs="Arial"/>
              </w:rPr>
            </w:pPr>
            <w:r w:rsidRPr="006B635B">
              <w:rPr>
                <w:rFonts w:ascii="Arial" w:hAnsi="Arial" w:cs="Arial"/>
              </w:rPr>
              <w:t>Lead Senior Audiologist</w:t>
            </w:r>
          </w:p>
        </w:tc>
      </w:tr>
      <w:tr w:rsidR="00CE512A" w14:paraId="1A7AEDF9" w14:textId="77777777">
        <w:trPr>
          <w:tblCellSpacing w:w="15" w:type="dxa"/>
        </w:trPr>
        <w:tc>
          <w:tcPr>
            <w:tcW w:w="0" w:type="auto"/>
            <w:vAlign w:val="center"/>
          </w:tcPr>
          <w:p w14:paraId="1BBF71BC" w14:textId="77777777" w:rsidR="00CE512A" w:rsidRPr="006B635B" w:rsidRDefault="00A35745">
            <w:pPr>
              <w:rPr>
                <w:rFonts w:ascii="Arial" w:hAnsi="Arial" w:cs="Arial"/>
              </w:rPr>
            </w:pPr>
            <w:r w:rsidRPr="006B635B">
              <w:rPr>
                <w:rFonts w:ascii="Arial" w:hAnsi="Arial" w:cs="Arial"/>
              </w:rPr>
              <w:t>UCSF</w:t>
            </w:r>
          </w:p>
        </w:tc>
      </w:tr>
      <w:tr w:rsidR="00CE512A" w14:paraId="4B474096" w14:textId="77777777">
        <w:trPr>
          <w:tblCellSpacing w:w="15" w:type="dxa"/>
        </w:trPr>
        <w:tc>
          <w:tcPr>
            <w:tcW w:w="0" w:type="auto"/>
            <w:vAlign w:val="center"/>
          </w:tcPr>
          <w:p w14:paraId="79083787" w14:textId="77777777" w:rsidR="00CE512A" w:rsidRPr="006B635B" w:rsidRDefault="00CE512A">
            <w:pPr>
              <w:rPr>
                <w:rFonts w:ascii="Arial" w:hAnsi="Arial" w:cs="Arial"/>
              </w:rPr>
            </w:pPr>
          </w:p>
        </w:tc>
      </w:tr>
      <w:tr w:rsidR="00CE512A" w14:paraId="29C39C1F" w14:textId="77777777">
        <w:trPr>
          <w:tblCellSpacing w:w="15" w:type="dxa"/>
        </w:trPr>
        <w:tc>
          <w:tcPr>
            <w:tcW w:w="0" w:type="auto"/>
            <w:vAlign w:val="center"/>
          </w:tcPr>
          <w:p w14:paraId="07858ECA" w14:textId="77777777" w:rsidR="00CE512A" w:rsidRPr="006B635B" w:rsidRDefault="00A35745">
            <w:pPr>
              <w:rPr>
                <w:rFonts w:ascii="Arial" w:hAnsi="Arial" w:cs="Arial"/>
              </w:rPr>
            </w:pPr>
            <w:r w:rsidRPr="006B635B">
              <w:rPr>
                <w:rFonts w:ascii="Arial" w:hAnsi="Arial" w:cs="Arial"/>
              </w:rPr>
              <w:t xml:space="preserve">Y. Song Cheng, BM, </w:t>
            </w:r>
            <w:proofErr w:type="spellStart"/>
            <w:r w:rsidRPr="006B635B">
              <w:rPr>
                <w:rFonts w:ascii="Arial" w:hAnsi="Arial" w:cs="Arial"/>
              </w:rPr>
              <w:t>BCh</w:t>
            </w:r>
            <w:proofErr w:type="spellEnd"/>
          </w:p>
        </w:tc>
      </w:tr>
      <w:tr w:rsidR="00CE512A" w14:paraId="662B5C9E" w14:textId="77777777">
        <w:trPr>
          <w:tblCellSpacing w:w="15" w:type="dxa"/>
        </w:trPr>
        <w:tc>
          <w:tcPr>
            <w:tcW w:w="0" w:type="auto"/>
            <w:vAlign w:val="center"/>
          </w:tcPr>
          <w:p w14:paraId="45B259C9" w14:textId="77777777" w:rsidR="00CE512A" w:rsidRPr="006B635B" w:rsidRDefault="00A35745">
            <w:pPr>
              <w:rPr>
                <w:rFonts w:ascii="Arial" w:hAnsi="Arial" w:cs="Arial"/>
              </w:rPr>
            </w:pPr>
            <w:r w:rsidRPr="006B635B">
              <w:rPr>
                <w:rFonts w:ascii="Arial" w:hAnsi="Arial" w:cs="Arial"/>
              </w:rPr>
              <w:t>UCSF</w:t>
            </w:r>
          </w:p>
        </w:tc>
      </w:tr>
      <w:tr w:rsidR="00CE512A" w14:paraId="45A39712" w14:textId="77777777">
        <w:trPr>
          <w:tblCellSpacing w:w="15" w:type="dxa"/>
        </w:trPr>
        <w:tc>
          <w:tcPr>
            <w:tcW w:w="0" w:type="auto"/>
            <w:vAlign w:val="center"/>
          </w:tcPr>
          <w:p w14:paraId="288D091E" w14:textId="77777777" w:rsidR="00CE512A" w:rsidRPr="006B635B" w:rsidRDefault="00CE512A">
            <w:pPr>
              <w:rPr>
                <w:rFonts w:ascii="Arial" w:hAnsi="Arial" w:cs="Arial"/>
              </w:rPr>
            </w:pPr>
          </w:p>
        </w:tc>
      </w:tr>
      <w:tr w:rsidR="00CE512A" w14:paraId="59481F00" w14:textId="77777777">
        <w:trPr>
          <w:tblCellSpacing w:w="15" w:type="dxa"/>
        </w:trPr>
        <w:tc>
          <w:tcPr>
            <w:tcW w:w="0" w:type="auto"/>
            <w:vAlign w:val="center"/>
          </w:tcPr>
          <w:p w14:paraId="2FE758D8" w14:textId="77777777" w:rsidR="00CE512A" w:rsidRPr="006B635B" w:rsidRDefault="00A35745">
            <w:pPr>
              <w:rPr>
                <w:rFonts w:ascii="Arial" w:hAnsi="Arial" w:cs="Arial"/>
              </w:rPr>
            </w:pPr>
            <w:r w:rsidRPr="006B635B">
              <w:rPr>
                <w:rFonts w:ascii="Arial" w:hAnsi="Arial" w:cs="Arial"/>
              </w:rPr>
              <w:t>Marianne Doyle, LCSW</w:t>
            </w:r>
          </w:p>
        </w:tc>
      </w:tr>
      <w:tr w:rsidR="00CE512A" w14:paraId="4F944128" w14:textId="77777777">
        <w:trPr>
          <w:tblCellSpacing w:w="15" w:type="dxa"/>
        </w:trPr>
        <w:tc>
          <w:tcPr>
            <w:tcW w:w="0" w:type="auto"/>
            <w:vAlign w:val="center"/>
          </w:tcPr>
          <w:p w14:paraId="3EDA163F" w14:textId="77777777" w:rsidR="00CE512A" w:rsidRPr="006B635B" w:rsidRDefault="00A35745">
            <w:pPr>
              <w:rPr>
                <w:rFonts w:ascii="Arial" w:hAnsi="Arial" w:cs="Arial"/>
              </w:rPr>
            </w:pPr>
            <w:r w:rsidRPr="006B635B">
              <w:rPr>
                <w:rFonts w:ascii="Arial" w:hAnsi="Arial" w:cs="Arial"/>
              </w:rPr>
              <w:t>Clinical Patient Navigator IV</w:t>
            </w:r>
          </w:p>
        </w:tc>
      </w:tr>
      <w:tr w:rsidR="00CE512A" w14:paraId="2DF131F5" w14:textId="77777777">
        <w:trPr>
          <w:tblCellSpacing w:w="15" w:type="dxa"/>
        </w:trPr>
        <w:tc>
          <w:tcPr>
            <w:tcW w:w="0" w:type="auto"/>
            <w:vAlign w:val="center"/>
          </w:tcPr>
          <w:p w14:paraId="0594864F" w14:textId="77777777" w:rsidR="00CE512A" w:rsidRPr="006B635B" w:rsidRDefault="00A35745">
            <w:pPr>
              <w:rPr>
                <w:rFonts w:ascii="Arial" w:hAnsi="Arial" w:cs="Arial"/>
              </w:rPr>
            </w:pPr>
            <w:r w:rsidRPr="006B635B">
              <w:rPr>
                <w:rFonts w:ascii="Arial" w:hAnsi="Arial" w:cs="Arial"/>
              </w:rPr>
              <w:t xml:space="preserve">UCSF Health </w:t>
            </w:r>
          </w:p>
        </w:tc>
      </w:tr>
      <w:tr w:rsidR="00CE512A" w14:paraId="08718C49" w14:textId="77777777">
        <w:trPr>
          <w:tblCellSpacing w:w="15" w:type="dxa"/>
        </w:trPr>
        <w:tc>
          <w:tcPr>
            <w:tcW w:w="0" w:type="auto"/>
            <w:vAlign w:val="center"/>
          </w:tcPr>
          <w:p w14:paraId="191652C2" w14:textId="77777777" w:rsidR="00CE512A" w:rsidRPr="006B635B" w:rsidRDefault="00CE512A">
            <w:pPr>
              <w:rPr>
                <w:rFonts w:ascii="Arial" w:hAnsi="Arial" w:cs="Arial"/>
              </w:rPr>
            </w:pPr>
          </w:p>
        </w:tc>
      </w:tr>
      <w:tr w:rsidR="00CE512A" w14:paraId="5DD772CF" w14:textId="77777777">
        <w:trPr>
          <w:tblCellSpacing w:w="15" w:type="dxa"/>
        </w:trPr>
        <w:tc>
          <w:tcPr>
            <w:tcW w:w="0" w:type="auto"/>
            <w:vAlign w:val="center"/>
          </w:tcPr>
          <w:p w14:paraId="071F7BA7" w14:textId="77777777" w:rsidR="00CE512A" w:rsidRPr="006B635B" w:rsidRDefault="00A35745">
            <w:pPr>
              <w:rPr>
                <w:rFonts w:ascii="Arial" w:hAnsi="Arial" w:cs="Arial"/>
              </w:rPr>
            </w:pPr>
            <w:r w:rsidRPr="006B635B">
              <w:rPr>
                <w:rFonts w:ascii="Arial" w:hAnsi="Arial" w:cs="Arial"/>
              </w:rPr>
              <w:lastRenderedPageBreak/>
              <w:t>René Gifford, PhD</w:t>
            </w:r>
          </w:p>
        </w:tc>
      </w:tr>
      <w:tr w:rsidR="00CE512A" w14:paraId="49ACC7D2" w14:textId="77777777">
        <w:trPr>
          <w:tblCellSpacing w:w="15" w:type="dxa"/>
        </w:trPr>
        <w:tc>
          <w:tcPr>
            <w:tcW w:w="0" w:type="auto"/>
            <w:vAlign w:val="center"/>
          </w:tcPr>
          <w:p w14:paraId="2D5C516F" w14:textId="77777777" w:rsidR="00CE512A" w:rsidRPr="006B635B" w:rsidRDefault="00A35745">
            <w:pPr>
              <w:rPr>
                <w:rFonts w:ascii="Arial" w:hAnsi="Arial" w:cs="Arial"/>
              </w:rPr>
            </w:pPr>
            <w:r w:rsidRPr="006B635B">
              <w:rPr>
                <w:rFonts w:ascii="Arial" w:hAnsi="Arial" w:cs="Arial"/>
              </w:rPr>
              <w:t>Chief of Audiology &amp; Research</w:t>
            </w:r>
          </w:p>
        </w:tc>
      </w:tr>
      <w:tr w:rsidR="00CE512A" w14:paraId="6EAB8F81" w14:textId="77777777">
        <w:trPr>
          <w:tblCellSpacing w:w="15" w:type="dxa"/>
        </w:trPr>
        <w:tc>
          <w:tcPr>
            <w:tcW w:w="0" w:type="auto"/>
            <w:vAlign w:val="center"/>
          </w:tcPr>
          <w:p w14:paraId="047A9B7C" w14:textId="77777777" w:rsidR="00CE512A" w:rsidRPr="006B635B" w:rsidRDefault="00A35745">
            <w:pPr>
              <w:rPr>
                <w:rFonts w:ascii="Arial" w:hAnsi="Arial" w:cs="Arial"/>
              </w:rPr>
            </w:pPr>
            <w:r w:rsidRPr="006B635B">
              <w:rPr>
                <w:rFonts w:ascii="Arial" w:hAnsi="Arial" w:cs="Arial"/>
              </w:rPr>
              <w:t>Hearts for Hearing</w:t>
            </w:r>
          </w:p>
        </w:tc>
      </w:tr>
      <w:tr w:rsidR="00CE512A" w14:paraId="7CF830DB" w14:textId="77777777">
        <w:trPr>
          <w:tblCellSpacing w:w="15" w:type="dxa"/>
        </w:trPr>
        <w:tc>
          <w:tcPr>
            <w:tcW w:w="0" w:type="auto"/>
            <w:vAlign w:val="center"/>
          </w:tcPr>
          <w:p w14:paraId="46AD2F30" w14:textId="77777777" w:rsidR="00CE512A" w:rsidRPr="006B635B" w:rsidRDefault="00CE512A">
            <w:pPr>
              <w:rPr>
                <w:rFonts w:ascii="Arial" w:hAnsi="Arial" w:cs="Arial"/>
              </w:rPr>
            </w:pPr>
          </w:p>
        </w:tc>
      </w:tr>
      <w:tr w:rsidR="00CE512A" w14:paraId="712E52A7" w14:textId="77777777">
        <w:trPr>
          <w:tblCellSpacing w:w="15" w:type="dxa"/>
        </w:trPr>
        <w:tc>
          <w:tcPr>
            <w:tcW w:w="0" w:type="auto"/>
            <w:vAlign w:val="center"/>
          </w:tcPr>
          <w:p w14:paraId="58773B64" w14:textId="77777777" w:rsidR="00CE512A" w:rsidRPr="006B635B" w:rsidRDefault="00A35745">
            <w:pPr>
              <w:rPr>
                <w:rFonts w:ascii="Arial" w:hAnsi="Arial" w:cs="Arial"/>
              </w:rPr>
            </w:pPr>
            <w:r w:rsidRPr="006B635B">
              <w:rPr>
                <w:rFonts w:ascii="Arial" w:hAnsi="Arial" w:cs="Arial"/>
              </w:rPr>
              <w:t xml:space="preserve">Gregory Hobbs, </w:t>
            </w:r>
            <w:proofErr w:type="spellStart"/>
            <w:r w:rsidRPr="006B635B">
              <w:rPr>
                <w:rFonts w:ascii="Arial" w:hAnsi="Arial" w:cs="Arial"/>
              </w:rPr>
              <w:t>AuD</w:t>
            </w:r>
            <w:proofErr w:type="spellEnd"/>
          </w:p>
        </w:tc>
      </w:tr>
      <w:tr w:rsidR="00CE512A" w14:paraId="57D10F1B" w14:textId="77777777">
        <w:trPr>
          <w:tblCellSpacing w:w="15" w:type="dxa"/>
        </w:trPr>
        <w:tc>
          <w:tcPr>
            <w:tcW w:w="0" w:type="auto"/>
            <w:vAlign w:val="center"/>
          </w:tcPr>
          <w:p w14:paraId="1925BD04" w14:textId="77777777" w:rsidR="00CE512A" w:rsidRPr="006B635B" w:rsidRDefault="00A35745">
            <w:pPr>
              <w:rPr>
                <w:rFonts w:ascii="Arial" w:hAnsi="Arial" w:cs="Arial"/>
              </w:rPr>
            </w:pPr>
            <w:r w:rsidRPr="006B635B">
              <w:rPr>
                <w:rFonts w:ascii="Arial" w:hAnsi="Arial" w:cs="Arial"/>
              </w:rPr>
              <w:t>Senior Audiologist</w:t>
            </w:r>
          </w:p>
        </w:tc>
      </w:tr>
      <w:tr w:rsidR="00CE512A" w14:paraId="6D735600" w14:textId="77777777">
        <w:trPr>
          <w:tblCellSpacing w:w="15" w:type="dxa"/>
        </w:trPr>
        <w:tc>
          <w:tcPr>
            <w:tcW w:w="0" w:type="auto"/>
            <w:vAlign w:val="center"/>
          </w:tcPr>
          <w:p w14:paraId="0A3D51AF" w14:textId="77777777" w:rsidR="00CE512A" w:rsidRPr="006B635B" w:rsidRDefault="00A35745">
            <w:pPr>
              <w:rPr>
                <w:rFonts w:ascii="Arial" w:hAnsi="Arial" w:cs="Arial"/>
              </w:rPr>
            </w:pPr>
            <w:r w:rsidRPr="006B635B">
              <w:rPr>
                <w:rFonts w:ascii="Arial" w:hAnsi="Arial" w:cs="Arial"/>
              </w:rPr>
              <w:t>UCSF</w:t>
            </w:r>
          </w:p>
        </w:tc>
      </w:tr>
      <w:tr w:rsidR="00CE512A" w14:paraId="1CBA83FD" w14:textId="77777777">
        <w:trPr>
          <w:tblCellSpacing w:w="15" w:type="dxa"/>
        </w:trPr>
        <w:tc>
          <w:tcPr>
            <w:tcW w:w="0" w:type="auto"/>
            <w:vAlign w:val="center"/>
          </w:tcPr>
          <w:p w14:paraId="7CB73D60" w14:textId="77777777" w:rsidR="00CE512A" w:rsidRPr="006B635B" w:rsidRDefault="00CE512A">
            <w:pPr>
              <w:rPr>
                <w:rFonts w:ascii="Arial" w:hAnsi="Arial" w:cs="Arial"/>
              </w:rPr>
            </w:pPr>
          </w:p>
        </w:tc>
      </w:tr>
      <w:tr w:rsidR="00CE512A" w14:paraId="7EF18041" w14:textId="77777777">
        <w:trPr>
          <w:tblCellSpacing w:w="15" w:type="dxa"/>
        </w:trPr>
        <w:tc>
          <w:tcPr>
            <w:tcW w:w="0" w:type="auto"/>
            <w:vAlign w:val="center"/>
          </w:tcPr>
          <w:p w14:paraId="3A663AFB" w14:textId="77777777" w:rsidR="00CE512A" w:rsidRPr="006B635B" w:rsidRDefault="00A35745">
            <w:pPr>
              <w:rPr>
                <w:rFonts w:ascii="Arial" w:hAnsi="Arial" w:cs="Arial"/>
              </w:rPr>
            </w:pPr>
            <w:r w:rsidRPr="006B635B">
              <w:rPr>
                <w:rFonts w:ascii="Arial" w:hAnsi="Arial" w:cs="Arial"/>
              </w:rPr>
              <w:t xml:space="preserve">Lauren Y Jacobs, </w:t>
            </w:r>
            <w:proofErr w:type="spellStart"/>
            <w:r w:rsidRPr="006B635B">
              <w:rPr>
                <w:rFonts w:ascii="Arial" w:hAnsi="Arial" w:cs="Arial"/>
              </w:rPr>
              <w:t>AuD</w:t>
            </w:r>
            <w:proofErr w:type="spellEnd"/>
          </w:p>
        </w:tc>
      </w:tr>
      <w:tr w:rsidR="00CE512A" w14:paraId="46EE2B74" w14:textId="77777777">
        <w:trPr>
          <w:tblCellSpacing w:w="15" w:type="dxa"/>
        </w:trPr>
        <w:tc>
          <w:tcPr>
            <w:tcW w:w="0" w:type="auto"/>
            <w:vAlign w:val="center"/>
          </w:tcPr>
          <w:p w14:paraId="11D22BFC" w14:textId="77777777" w:rsidR="00CE512A" w:rsidRPr="006B635B" w:rsidRDefault="00A35745">
            <w:pPr>
              <w:rPr>
                <w:rFonts w:ascii="Arial" w:hAnsi="Arial" w:cs="Arial"/>
              </w:rPr>
            </w:pPr>
            <w:r w:rsidRPr="006B635B">
              <w:rPr>
                <w:rFonts w:ascii="Arial" w:hAnsi="Arial" w:cs="Arial"/>
              </w:rPr>
              <w:t>Clinical Audiologist</w:t>
            </w:r>
          </w:p>
        </w:tc>
      </w:tr>
      <w:tr w:rsidR="00CE512A" w14:paraId="0C2A9251" w14:textId="77777777">
        <w:trPr>
          <w:tblCellSpacing w:w="15" w:type="dxa"/>
        </w:trPr>
        <w:tc>
          <w:tcPr>
            <w:tcW w:w="0" w:type="auto"/>
            <w:vAlign w:val="center"/>
          </w:tcPr>
          <w:p w14:paraId="3A05D0DD" w14:textId="77777777" w:rsidR="00CE512A" w:rsidRPr="006B635B" w:rsidRDefault="00A35745">
            <w:pPr>
              <w:rPr>
                <w:rFonts w:ascii="Arial" w:hAnsi="Arial" w:cs="Arial"/>
              </w:rPr>
            </w:pPr>
            <w:r w:rsidRPr="006B635B">
              <w:rPr>
                <w:rFonts w:ascii="Arial" w:hAnsi="Arial" w:cs="Arial"/>
              </w:rPr>
              <w:t>University of California San Francisco</w:t>
            </w:r>
          </w:p>
        </w:tc>
      </w:tr>
      <w:tr w:rsidR="00CE512A" w14:paraId="0F014F22" w14:textId="77777777">
        <w:trPr>
          <w:tblCellSpacing w:w="15" w:type="dxa"/>
        </w:trPr>
        <w:tc>
          <w:tcPr>
            <w:tcW w:w="0" w:type="auto"/>
            <w:vAlign w:val="center"/>
          </w:tcPr>
          <w:p w14:paraId="583BF3B5" w14:textId="77777777" w:rsidR="00CE512A" w:rsidRPr="006B635B" w:rsidRDefault="00CE512A">
            <w:pPr>
              <w:rPr>
                <w:rFonts w:ascii="Arial" w:hAnsi="Arial" w:cs="Arial"/>
              </w:rPr>
            </w:pPr>
          </w:p>
        </w:tc>
      </w:tr>
      <w:tr w:rsidR="00CE512A" w14:paraId="340C8705" w14:textId="77777777">
        <w:trPr>
          <w:tblCellSpacing w:w="15" w:type="dxa"/>
        </w:trPr>
        <w:tc>
          <w:tcPr>
            <w:tcW w:w="0" w:type="auto"/>
            <w:vAlign w:val="center"/>
          </w:tcPr>
          <w:p w14:paraId="03CEEAA6" w14:textId="77777777" w:rsidR="00CE512A" w:rsidRPr="006B635B" w:rsidRDefault="00A35745">
            <w:pPr>
              <w:rPr>
                <w:rFonts w:ascii="Arial" w:hAnsi="Arial" w:cs="Arial"/>
              </w:rPr>
            </w:pPr>
            <w:r w:rsidRPr="006B635B">
              <w:rPr>
                <w:rFonts w:ascii="Arial" w:hAnsi="Arial" w:cs="Arial"/>
              </w:rPr>
              <w:t xml:space="preserve">Emily Kidwell, </w:t>
            </w:r>
            <w:proofErr w:type="spellStart"/>
            <w:r w:rsidRPr="006B635B">
              <w:rPr>
                <w:rFonts w:ascii="Arial" w:hAnsi="Arial" w:cs="Arial"/>
              </w:rPr>
              <w:t>AuD</w:t>
            </w:r>
            <w:proofErr w:type="spellEnd"/>
          </w:p>
        </w:tc>
      </w:tr>
      <w:tr w:rsidR="00CE512A" w14:paraId="4A535272" w14:textId="77777777">
        <w:trPr>
          <w:tblCellSpacing w:w="15" w:type="dxa"/>
        </w:trPr>
        <w:tc>
          <w:tcPr>
            <w:tcW w:w="0" w:type="auto"/>
            <w:vAlign w:val="center"/>
          </w:tcPr>
          <w:p w14:paraId="5FA4A4CE" w14:textId="77777777" w:rsidR="00CE512A" w:rsidRPr="006B635B" w:rsidRDefault="00A35745">
            <w:pPr>
              <w:rPr>
                <w:rFonts w:ascii="Arial" w:hAnsi="Arial" w:cs="Arial"/>
              </w:rPr>
            </w:pPr>
            <w:proofErr w:type="spellStart"/>
            <w:r w:rsidRPr="006B635B">
              <w:rPr>
                <w:rFonts w:ascii="Arial" w:hAnsi="Arial" w:cs="Arial"/>
              </w:rPr>
              <w:t>Clincial</w:t>
            </w:r>
            <w:proofErr w:type="spellEnd"/>
            <w:r w:rsidRPr="006B635B">
              <w:rPr>
                <w:rFonts w:ascii="Arial" w:hAnsi="Arial" w:cs="Arial"/>
              </w:rPr>
              <w:t xml:space="preserve"> Audiologist</w:t>
            </w:r>
          </w:p>
        </w:tc>
      </w:tr>
      <w:tr w:rsidR="00CE512A" w14:paraId="72185349" w14:textId="77777777">
        <w:trPr>
          <w:tblCellSpacing w:w="15" w:type="dxa"/>
        </w:trPr>
        <w:tc>
          <w:tcPr>
            <w:tcW w:w="0" w:type="auto"/>
            <w:vAlign w:val="center"/>
          </w:tcPr>
          <w:p w14:paraId="798EB08F" w14:textId="77777777" w:rsidR="00CE512A" w:rsidRPr="006B635B" w:rsidRDefault="00A35745">
            <w:pPr>
              <w:rPr>
                <w:rFonts w:ascii="Arial" w:hAnsi="Arial" w:cs="Arial"/>
              </w:rPr>
            </w:pPr>
            <w:r w:rsidRPr="006B635B">
              <w:rPr>
                <w:rFonts w:ascii="Arial" w:hAnsi="Arial" w:cs="Arial"/>
              </w:rPr>
              <w:t>UCSF</w:t>
            </w:r>
          </w:p>
        </w:tc>
      </w:tr>
      <w:tr w:rsidR="00CE512A" w14:paraId="74B60A2A" w14:textId="77777777">
        <w:trPr>
          <w:tblCellSpacing w:w="15" w:type="dxa"/>
        </w:trPr>
        <w:tc>
          <w:tcPr>
            <w:tcW w:w="0" w:type="auto"/>
            <w:vAlign w:val="center"/>
          </w:tcPr>
          <w:p w14:paraId="2A4002BE" w14:textId="77777777" w:rsidR="00CE512A" w:rsidRPr="006B635B" w:rsidRDefault="00CE512A">
            <w:pPr>
              <w:rPr>
                <w:rFonts w:ascii="Arial" w:hAnsi="Arial" w:cs="Arial"/>
              </w:rPr>
            </w:pPr>
          </w:p>
        </w:tc>
      </w:tr>
      <w:tr w:rsidR="00CE512A" w14:paraId="483FEB7B" w14:textId="77777777">
        <w:trPr>
          <w:tblCellSpacing w:w="15" w:type="dxa"/>
        </w:trPr>
        <w:tc>
          <w:tcPr>
            <w:tcW w:w="0" w:type="auto"/>
            <w:vAlign w:val="center"/>
          </w:tcPr>
          <w:p w14:paraId="06B0D09E" w14:textId="77777777" w:rsidR="00CE512A" w:rsidRPr="006B635B" w:rsidRDefault="00A35745">
            <w:pPr>
              <w:rPr>
                <w:rFonts w:ascii="Arial" w:hAnsi="Arial" w:cs="Arial"/>
              </w:rPr>
            </w:pPr>
            <w:r w:rsidRPr="006B635B">
              <w:rPr>
                <w:rFonts w:ascii="Arial" w:hAnsi="Arial" w:cs="Arial"/>
              </w:rPr>
              <w:t>Debora M Lee Chen, OD, MPH</w:t>
            </w:r>
          </w:p>
        </w:tc>
      </w:tr>
      <w:tr w:rsidR="00CE512A" w14:paraId="05358302" w14:textId="77777777">
        <w:trPr>
          <w:tblCellSpacing w:w="15" w:type="dxa"/>
        </w:trPr>
        <w:tc>
          <w:tcPr>
            <w:tcW w:w="0" w:type="auto"/>
            <w:vAlign w:val="center"/>
          </w:tcPr>
          <w:p w14:paraId="4EC56160" w14:textId="77777777" w:rsidR="00CE512A" w:rsidRPr="006B635B" w:rsidRDefault="00A35745">
            <w:pPr>
              <w:rPr>
                <w:rFonts w:ascii="Arial" w:hAnsi="Arial" w:cs="Arial"/>
              </w:rPr>
            </w:pPr>
            <w:r w:rsidRPr="006B635B">
              <w:rPr>
                <w:rFonts w:ascii="Arial" w:hAnsi="Arial" w:cs="Arial"/>
              </w:rPr>
              <w:t>UC Berkeley</w:t>
            </w:r>
          </w:p>
        </w:tc>
      </w:tr>
      <w:tr w:rsidR="00CE512A" w14:paraId="34518300" w14:textId="77777777">
        <w:trPr>
          <w:tblCellSpacing w:w="15" w:type="dxa"/>
        </w:trPr>
        <w:tc>
          <w:tcPr>
            <w:tcW w:w="0" w:type="auto"/>
            <w:vAlign w:val="center"/>
          </w:tcPr>
          <w:p w14:paraId="70EFA31D" w14:textId="77777777" w:rsidR="00CE512A" w:rsidRPr="006B635B" w:rsidRDefault="00CE512A">
            <w:pPr>
              <w:rPr>
                <w:rFonts w:ascii="Arial" w:hAnsi="Arial" w:cs="Arial"/>
              </w:rPr>
            </w:pPr>
          </w:p>
        </w:tc>
      </w:tr>
      <w:tr w:rsidR="00CE512A" w14:paraId="55407FBA" w14:textId="77777777">
        <w:trPr>
          <w:tblCellSpacing w:w="15" w:type="dxa"/>
        </w:trPr>
        <w:tc>
          <w:tcPr>
            <w:tcW w:w="0" w:type="auto"/>
            <w:vAlign w:val="center"/>
          </w:tcPr>
          <w:p w14:paraId="361B6D65" w14:textId="77777777" w:rsidR="00CE512A" w:rsidRPr="006B635B" w:rsidRDefault="00A35745">
            <w:pPr>
              <w:rPr>
                <w:rFonts w:ascii="Arial" w:hAnsi="Arial" w:cs="Arial"/>
              </w:rPr>
            </w:pPr>
            <w:r w:rsidRPr="006B635B">
              <w:rPr>
                <w:rFonts w:ascii="Arial" w:hAnsi="Arial" w:cs="Arial"/>
              </w:rPr>
              <w:t xml:space="preserve">Rebecca M Lewis, </w:t>
            </w:r>
            <w:proofErr w:type="spellStart"/>
            <w:r w:rsidRPr="006B635B">
              <w:rPr>
                <w:rFonts w:ascii="Arial" w:hAnsi="Arial" w:cs="Arial"/>
              </w:rPr>
              <w:t>AuD</w:t>
            </w:r>
            <w:proofErr w:type="spellEnd"/>
            <w:r w:rsidRPr="006B635B">
              <w:rPr>
                <w:rFonts w:ascii="Arial" w:hAnsi="Arial" w:cs="Arial"/>
              </w:rPr>
              <w:t>, PhD</w:t>
            </w:r>
          </w:p>
        </w:tc>
      </w:tr>
      <w:tr w:rsidR="00CE512A" w14:paraId="525CFE79" w14:textId="77777777">
        <w:trPr>
          <w:tblCellSpacing w:w="15" w:type="dxa"/>
        </w:trPr>
        <w:tc>
          <w:tcPr>
            <w:tcW w:w="0" w:type="auto"/>
            <w:vAlign w:val="center"/>
          </w:tcPr>
          <w:p w14:paraId="2670D9B7" w14:textId="77777777" w:rsidR="00CE512A" w:rsidRPr="006B635B" w:rsidRDefault="00A35745">
            <w:pPr>
              <w:rPr>
                <w:rFonts w:ascii="Arial" w:hAnsi="Arial" w:cs="Arial"/>
              </w:rPr>
            </w:pPr>
            <w:r w:rsidRPr="006B635B">
              <w:rPr>
                <w:rFonts w:ascii="Arial" w:hAnsi="Arial" w:cs="Arial"/>
              </w:rPr>
              <w:t>Chief of Audiology</w:t>
            </w:r>
          </w:p>
        </w:tc>
      </w:tr>
      <w:tr w:rsidR="00CE512A" w14:paraId="62634A59" w14:textId="77777777">
        <w:trPr>
          <w:tblCellSpacing w:w="15" w:type="dxa"/>
        </w:trPr>
        <w:tc>
          <w:tcPr>
            <w:tcW w:w="0" w:type="auto"/>
            <w:vAlign w:val="center"/>
          </w:tcPr>
          <w:p w14:paraId="549B3C40" w14:textId="77777777" w:rsidR="00CE512A" w:rsidRPr="006B635B" w:rsidRDefault="00A35745">
            <w:pPr>
              <w:rPr>
                <w:rFonts w:ascii="Arial" w:hAnsi="Arial" w:cs="Arial"/>
              </w:rPr>
            </w:pPr>
            <w:r w:rsidRPr="006B635B">
              <w:rPr>
                <w:rFonts w:ascii="Arial" w:hAnsi="Arial" w:cs="Arial"/>
              </w:rPr>
              <w:t>UCSF Health</w:t>
            </w:r>
          </w:p>
        </w:tc>
      </w:tr>
      <w:tr w:rsidR="00CE512A" w14:paraId="1FB1B595" w14:textId="77777777">
        <w:trPr>
          <w:tblCellSpacing w:w="15" w:type="dxa"/>
        </w:trPr>
        <w:tc>
          <w:tcPr>
            <w:tcW w:w="0" w:type="auto"/>
            <w:vAlign w:val="center"/>
          </w:tcPr>
          <w:p w14:paraId="16283624" w14:textId="77777777" w:rsidR="00CE512A" w:rsidRPr="006B635B" w:rsidRDefault="00CE512A">
            <w:pPr>
              <w:rPr>
                <w:rFonts w:ascii="Arial" w:hAnsi="Arial" w:cs="Arial"/>
              </w:rPr>
            </w:pPr>
          </w:p>
        </w:tc>
      </w:tr>
      <w:tr w:rsidR="00CE512A" w14:paraId="4C8257C9" w14:textId="77777777">
        <w:trPr>
          <w:tblCellSpacing w:w="15" w:type="dxa"/>
        </w:trPr>
        <w:tc>
          <w:tcPr>
            <w:tcW w:w="0" w:type="auto"/>
            <w:vAlign w:val="center"/>
          </w:tcPr>
          <w:p w14:paraId="7F8FD8EF" w14:textId="77777777" w:rsidR="00CE512A" w:rsidRPr="006B635B" w:rsidRDefault="00A35745">
            <w:pPr>
              <w:rPr>
                <w:rFonts w:ascii="Arial" w:hAnsi="Arial" w:cs="Arial"/>
              </w:rPr>
            </w:pPr>
            <w:r w:rsidRPr="006B635B">
              <w:rPr>
                <w:rFonts w:ascii="Arial" w:hAnsi="Arial" w:cs="Arial"/>
              </w:rPr>
              <w:t>Samuel A Mainieri, OD, FAAO</w:t>
            </w:r>
          </w:p>
        </w:tc>
      </w:tr>
      <w:tr w:rsidR="00CE512A" w14:paraId="13728AD5" w14:textId="77777777">
        <w:trPr>
          <w:tblCellSpacing w:w="15" w:type="dxa"/>
        </w:trPr>
        <w:tc>
          <w:tcPr>
            <w:tcW w:w="0" w:type="auto"/>
            <w:vAlign w:val="center"/>
          </w:tcPr>
          <w:p w14:paraId="3F6EA9BD" w14:textId="77777777" w:rsidR="00CE512A" w:rsidRPr="006B635B" w:rsidRDefault="00A35745">
            <w:pPr>
              <w:rPr>
                <w:rFonts w:ascii="Arial" w:hAnsi="Arial" w:cs="Arial"/>
              </w:rPr>
            </w:pPr>
            <w:r w:rsidRPr="006B635B">
              <w:rPr>
                <w:rFonts w:ascii="Arial" w:hAnsi="Arial" w:cs="Arial"/>
              </w:rPr>
              <w:t>Health Sciences Assistant Clinical Professor</w:t>
            </w:r>
          </w:p>
        </w:tc>
      </w:tr>
      <w:tr w:rsidR="00CE512A" w14:paraId="68397A1A" w14:textId="77777777">
        <w:trPr>
          <w:tblCellSpacing w:w="15" w:type="dxa"/>
        </w:trPr>
        <w:tc>
          <w:tcPr>
            <w:tcW w:w="0" w:type="auto"/>
            <w:vAlign w:val="center"/>
          </w:tcPr>
          <w:p w14:paraId="2C44D8AF" w14:textId="77777777" w:rsidR="00CE512A" w:rsidRPr="006B635B" w:rsidRDefault="00A35745">
            <w:pPr>
              <w:rPr>
                <w:rFonts w:ascii="Arial" w:hAnsi="Arial" w:cs="Arial"/>
              </w:rPr>
            </w:pPr>
            <w:r w:rsidRPr="006B635B">
              <w:rPr>
                <w:rFonts w:ascii="Arial" w:hAnsi="Arial" w:cs="Arial"/>
              </w:rPr>
              <w:t>UC Berkeley School of Optometry</w:t>
            </w:r>
          </w:p>
        </w:tc>
      </w:tr>
      <w:tr w:rsidR="00CE512A" w14:paraId="3B7CB85C" w14:textId="77777777">
        <w:trPr>
          <w:tblCellSpacing w:w="15" w:type="dxa"/>
        </w:trPr>
        <w:tc>
          <w:tcPr>
            <w:tcW w:w="0" w:type="auto"/>
            <w:vAlign w:val="center"/>
          </w:tcPr>
          <w:p w14:paraId="000E310F" w14:textId="77777777" w:rsidR="00CE512A" w:rsidRPr="006B635B" w:rsidRDefault="00CE512A">
            <w:pPr>
              <w:rPr>
                <w:rFonts w:ascii="Arial" w:hAnsi="Arial" w:cs="Arial"/>
              </w:rPr>
            </w:pPr>
          </w:p>
        </w:tc>
      </w:tr>
      <w:tr w:rsidR="00CE512A" w14:paraId="75847DA2" w14:textId="77777777">
        <w:trPr>
          <w:tblCellSpacing w:w="15" w:type="dxa"/>
        </w:trPr>
        <w:tc>
          <w:tcPr>
            <w:tcW w:w="0" w:type="auto"/>
            <w:vAlign w:val="center"/>
          </w:tcPr>
          <w:p w14:paraId="3AB965D5" w14:textId="77777777" w:rsidR="00CE512A" w:rsidRPr="006B635B" w:rsidRDefault="00A35745">
            <w:pPr>
              <w:rPr>
                <w:rFonts w:ascii="Arial" w:hAnsi="Arial" w:cs="Arial"/>
              </w:rPr>
            </w:pPr>
            <w:r w:rsidRPr="006B635B">
              <w:rPr>
                <w:rFonts w:ascii="Arial" w:hAnsi="Arial" w:cs="Arial"/>
              </w:rPr>
              <w:t xml:space="preserve">Gabrielle R Merchant, </w:t>
            </w:r>
            <w:proofErr w:type="spellStart"/>
            <w:r w:rsidRPr="006B635B">
              <w:rPr>
                <w:rFonts w:ascii="Arial" w:hAnsi="Arial" w:cs="Arial"/>
              </w:rPr>
              <w:t>AuD</w:t>
            </w:r>
            <w:proofErr w:type="spellEnd"/>
            <w:r w:rsidRPr="006B635B">
              <w:rPr>
                <w:rFonts w:ascii="Arial" w:hAnsi="Arial" w:cs="Arial"/>
              </w:rPr>
              <w:t>, PhD, CCC-A</w:t>
            </w:r>
          </w:p>
        </w:tc>
      </w:tr>
      <w:tr w:rsidR="00CE512A" w14:paraId="571FAA18" w14:textId="77777777">
        <w:trPr>
          <w:tblCellSpacing w:w="15" w:type="dxa"/>
        </w:trPr>
        <w:tc>
          <w:tcPr>
            <w:tcW w:w="0" w:type="auto"/>
            <w:vAlign w:val="center"/>
          </w:tcPr>
          <w:p w14:paraId="76D4A736" w14:textId="77777777" w:rsidR="00CE512A" w:rsidRPr="006B635B" w:rsidRDefault="00A35745">
            <w:pPr>
              <w:rPr>
                <w:rFonts w:ascii="Arial" w:hAnsi="Arial" w:cs="Arial"/>
              </w:rPr>
            </w:pPr>
            <w:r w:rsidRPr="006B635B">
              <w:rPr>
                <w:rFonts w:ascii="Arial" w:hAnsi="Arial" w:cs="Arial"/>
              </w:rPr>
              <w:t>Scientist III and Director, Translational Auditory Physiology and Perception Laboratory</w:t>
            </w:r>
          </w:p>
        </w:tc>
      </w:tr>
      <w:tr w:rsidR="00CE512A" w14:paraId="7E85EDB4" w14:textId="77777777">
        <w:trPr>
          <w:tblCellSpacing w:w="15" w:type="dxa"/>
        </w:trPr>
        <w:tc>
          <w:tcPr>
            <w:tcW w:w="0" w:type="auto"/>
            <w:vAlign w:val="center"/>
          </w:tcPr>
          <w:p w14:paraId="74CD2EB6" w14:textId="77777777" w:rsidR="00CE512A" w:rsidRPr="006B635B" w:rsidRDefault="00A35745">
            <w:pPr>
              <w:rPr>
                <w:rFonts w:ascii="Arial" w:hAnsi="Arial" w:cs="Arial"/>
              </w:rPr>
            </w:pPr>
            <w:r w:rsidRPr="006B635B">
              <w:rPr>
                <w:rFonts w:ascii="Arial" w:hAnsi="Arial" w:cs="Arial"/>
              </w:rPr>
              <w:t>Boys Town National Research Hospital</w:t>
            </w:r>
          </w:p>
        </w:tc>
      </w:tr>
      <w:tr w:rsidR="00CE512A" w14:paraId="73DB8AA6" w14:textId="77777777">
        <w:trPr>
          <w:tblCellSpacing w:w="15" w:type="dxa"/>
        </w:trPr>
        <w:tc>
          <w:tcPr>
            <w:tcW w:w="0" w:type="auto"/>
            <w:vAlign w:val="center"/>
          </w:tcPr>
          <w:p w14:paraId="72FD20AD" w14:textId="77777777" w:rsidR="00CE512A" w:rsidRPr="006B635B" w:rsidRDefault="00CE512A">
            <w:pPr>
              <w:rPr>
                <w:rFonts w:ascii="Arial" w:hAnsi="Arial" w:cs="Arial"/>
              </w:rPr>
            </w:pPr>
          </w:p>
        </w:tc>
      </w:tr>
      <w:tr w:rsidR="00CE512A" w14:paraId="19418887" w14:textId="77777777">
        <w:trPr>
          <w:tblCellSpacing w:w="15" w:type="dxa"/>
        </w:trPr>
        <w:tc>
          <w:tcPr>
            <w:tcW w:w="0" w:type="auto"/>
            <w:vAlign w:val="center"/>
          </w:tcPr>
          <w:p w14:paraId="4863019C" w14:textId="77777777" w:rsidR="00CE512A" w:rsidRPr="006B635B" w:rsidRDefault="00A35745">
            <w:pPr>
              <w:rPr>
                <w:rFonts w:ascii="Arial" w:hAnsi="Arial" w:cs="Arial"/>
              </w:rPr>
            </w:pPr>
            <w:r w:rsidRPr="006B635B">
              <w:rPr>
                <w:rFonts w:ascii="Arial" w:hAnsi="Arial" w:cs="Arial"/>
              </w:rPr>
              <w:t>Marcia Raggio, PhD</w:t>
            </w:r>
          </w:p>
        </w:tc>
      </w:tr>
      <w:tr w:rsidR="00CE512A" w14:paraId="09EA7F9A" w14:textId="77777777">
        <w:trPr>
          <w:tblCellSpacing w:w="15" w:type="dxa"/>
        </w:trPr>
        <w:tc>
          <w:tcPr>
            <w:tcW w:w="0" w:type="auto"/>
            <w:vAlign w:val="center"/>
          </w:tcPr>
          <w:p w14:paraId="021F6822" w14:textId="77777777" w:rsidR="00CE512A" w:rsidRPr="006B635B" w:rsidRDefault="00CE512A">
            <w:pPr>
              <w:rPr>
                <w:rFonts w:ascii="Arial" w:hAnsi="Arial" w:cs="Arial"/>
              </w:rPr>
            </w:pPr>
          </w:p>
        </w:tc>
      </w:tr>
      <w:tr w:rsidR="00CE512A" w14:paraId="6F0E8AD7" w14:textId="77777777">
        <w:trPr>
          <w:tblCellSpacing w:w="15" w:type="dxa"/>
        </w:trPr>
        <w:tc>
          <w:tcPr>
            <w:tcW w:w="0" w:type="auto"/>
            <w:vAlign w:val="center"/>
          </w:tcPr>
          <w:p w14:paraId="042DE09D" w14:textId="77777777" w:rsidR="00CE512A" w:rsidRPr="006B635B" w:rsidRDefault="00CE512A">
            <w:pPr>
              <w:rPr>
                <w:rFonts w:ascii="Arial" w:hAnsi="Arial" w:cs="Arial"/>
              </w:rPr>
            </w:pPr>
          </w:p>
        </w:tc>
      </w:tr>
      <w:tr w:rsidR="00CE512A" w14:paraId="11D6545B" w14:textId="77777777">
        <w:trPr>
          <w:tblCellSpacing w:w="15" w:type="dxa"/>
        </w:trPr>
        <w:tc>
          <w:tcPr>
            <w:tcW w:w="0" w:type="auto"/>
            <w:vAlign w:val="center"/>
          </w:tcPr>
          <w:p w14:paraId="1BF1444F" w14:textId="77777777" w:rsidR="00CE512A" w:rsidRPr="006B635B" w:rsidRDefault="00A35745">
            <w:pPr>
              <w:rPr>
                <w:rFonts w:ascii="Arial" w:hAnsi="Arial" w:cs="Arial"/>
              </w:rPr>
            </w:pPr>
            <w:r w:rsidRPr="006B635B">
              <w:rPr>
                <w:rFonts w:ascii="Arial" w:hAnsi="Arial" w:cs="Arial"/>
              </w:rPr>
              <w:t xml:space="preserve">Charles Sanders, </w:t>
            </w:r>
            <w:proofErr w:type="spellStart"/>
            <w:r w:rsidRPr="006B635B">
              <w:rPr>
                <w:rFonts w:ascii="Arial" w:hAnsi="Arial" w:cs="Arial"/>
              </w:rPr>
              <w:t>AuD</w:t>
            </w:r>
            <w:proofErr w:type="spellEnd"/>
          </w:p>
        </w:tc>
      </w:tr>
      <w:tr w:rsidR="00CE512A" w14:paraId="48F006D8" w14:textId="77777777">
        <w:trPr>
          <w:tblCellSpacing w:w="15" w:type="dxa"/>
        </w:trPr>
        <w:tc>
          <w:tcPr>
            <w:tcW w:w="0" w:type="auto"/>
            <w:vAlign w:val="center"/>
          </w:tcPr>
          <w:p w14:paraId="666EEFBD" w14:textId="77777777" w:rsidR="00CE512A" w:rsidRPr="006B635B" w:rsidRDefault="00A35745">
            <w:pPr>
              <w:rPr>
                <w:rFonts w:ascii="Arial" w:hAnsi="Arial" w:cs="Arial"/>
              </w:rPr>
            </w:pPr>
            <w:r w:rsidRPr="006B635B">
              <w:rPr>
                <w:rFonts w:ascii="Arial" w:hAnsi="Arial" w:cs="Arial"/>
              </w:rPr>
              <w:t>Dr.</w:t>
            </w:r>
          </w:p>
        </w:tc>
      </w:tr>
      <w:tr w:rsidR="00CE512A" w14:paraId="215A31A9" w14:textId="77777777">
        <w:trPr>
          <w:tblCellSpacing w:w="15" w:type="dxa"/>
        </w:trPr>
        <w:tc>
          <w:tcPr>
            <w:tcW w:w="0" w:type="auto"/>
            <w:vAlign w:val="center"/>
          </w:tcPr>
          <w:p w14:paraId="3B435680" w14:textId="77777777" w:rsidR="00CE512A" w:rsidRPr="006B635B" w:rsidRDefault="00A35745">
            <w:pPr>
              <w:rPr>
                <w:rFonts w:ascii="Arial" w:hAnsi="Arial" w:cs="Arial"/>
              </w:rPr>
            </w:pPr>
            <w:r w:rsidRPr="006B635B">
              <w:rPr>
                <w:rFonts w:ascii="Arial" w:hAnsi="Arial" w:cs="Arial"/>
              </w:rPr>
              <w:t>NCVAHCS</w:t>
            </w:r>
          </w:p>
        </w:tc>
      </w:tr>
      <w:tr w:rsidR="006B635B" w14:paraId="3B78CFAB" w14:textId="77777777">
        <w:trPr>
          <w:tblCellSpacing w:w="15" w:type="dxa"/>
        </w:trPr>
        <w:tc>
          <w:tcPr>
            <w:tcW w:w="0" w:type="auto"/>
            <w:vAlign w:val="center"/>
          </w:tcPr>
          <w:p w14:paraId="531082DA" w14:textId="77777777" w:rsidR="006B635B" w:rsidRPr="006B635B" w:rsidRDefault="006B635B">
            <w:pPr>
              <w:rPr>
                <w:rFonts w:ascii="Arial" w:hAnsi="Arial" w:cs="Arial"/>
              </w:rPr>
            </w:pPr>
          </w:p>
        </w:tc>
      </w:tr>
      <w:tr w:rsidR="00CE512A" w14:paraId="75A2D85B" w14:textId="77777777">
        <w:trPr>
          <w:tblCellSpacing w:w="15" w:type="dxa"/>
        </w:trPr>
        <w:tc>
          <w:tcPr>
            <w:tcW w:w="0" w:type="auto"/>
            <w:vAlign w:val="center"/>
          </w:tcPr>
          <w:p w14:paraId="1C2FECF9" w14:textId="77777777" w:rsidR="00CE512A" w:rsidRPr="006B635B" w:rsidRDefault="00CE512A">
            <w:pPr>
              <w:rPr>
                <w:rFonts w:ascii="Arial" w:hAnsi="Arial" w:cs="Arial"/>
              </w:rPr>
            </w:pPr>
          </w:p>
        </w:tc>
      </w:tr>
      <w:tr w:rsidR="00CE512A" w14:paraId="264C8AE2" w14:textId="77777777">
        <w:trPr>
          <w:tblCellSpacing w:w="15" w:type="dxa"/>
        </w:trPr>
        <w:tc>
          <w:tcPr>
            <w:tcW w:w="0" w:type="auto"/>
            <w:vAlign w:val="center"/>
          </w:tcPr>
          <w:p w14:paraId="03531B57" w14:textId="77777777" w:rsidR="00CE512A" w:rsidRPr="006B635B" w:rsidRDefault="00A35745">
            <w:pPr>
              <w:rPr>
                <w:rFonts w:ascii="Arial" w:hAnsi="Arial" w:cs="Arial"/>
              </w:rPr>
            </w:pPr>
            <w:r w:rsidRPr="006B635B">
              <w:rPr>
                <w:rFonts w:ascii="Arial" w:hAnsi="Arial" w:cs="Arial"/>
              </w:rPr>
              <w:lastRenderedPageBreak/>
              <w:t xml:space="preserve">Adam Svec, </w:t>
            </w:r>
            <w:proofErr w:type="spellStart"/>
            <w:r w:rsidRPr="006B635B">
              <w:rPr>
                <w:rFonts w:ascii="Arial" w:hAnsi="Arial" w:cs="Arial"/>
              </w:rPr>
              <w:t>AuD</w:t>
            </w:r>
            <w:proofErr w:type="spellEnd"/>
            <w:r w:rsidRPr="006B635B">
              <w:rPr>
                <w:rFonts w:ascii="Arial" w:hAnsi="Arial" w:cs="Arial"/>
              </w:rPr>
              <w:t>, PhD, CCC-A</w:t>
            </w:r>
          </w:p>
        </w:tc>
      </w:tr>
      <w:tr w:rsidR="00CE512A" w14:paraId="739E831D" w14:textId="77777777">
        <w:trPr>
          <w:tblCellSpacing w:w="15" w:type="dxa"/>
        </w:trPr>
        <w:tc>
          <w:tcPr>
            <w:tcW w:w="0" w:type="auto"/>
            <w:vAlign w:val="center"/>
          </w:tcPr>
          <w:p w14:paraId="6178D55F" w14:textId="77777777" w:rsidR="00CE512A" w:rsidRPr="006B635B" w:rsidRDefault="00A35745">
            <w:pPr>
              <w:rPr>
                <w:rFonts w:ascii="Arial" w:hAnsi="Arial" w:cs="Arial"/>
              </w:rPr>
            </w:pPr>
            <w:r w:rsidRPr="006B635B">
              <w:rPr>
                <w:rFonts w:ascii="Arial" w:hAnsi="Arial" w:cs="Arial"/>
              </w:rPr>
              <w:t>Assistant Professor</w:t>
            </w:r>
          </w:p>
        </w:tc>
      </w:tr>
      <w:tr w:rsidR="00CE512A" w14:paraId="0AB2A573" w14:textId="77777777">
        <w:trPr>
          <w:tblCellSpacing w:w="15" w:type="dxa"/>
        </w:trPr>
        <w:tc>
          <w:tcPr>
            <w:tcW w:w="0" w:type="auto"/>
            <w:vAlign w:val="center"/>
          </w:tcPr>
          <w:p w14:paraId="2318D511" w14:textId="77777777" w:rsidR="00CE512A" w:rsidRPr="006B635B" w:rsidRDefault="00A35745">
            <w:pPr>
              <w:rPr>
                <w:rFonts w:ascii="Arial" w:hAnsi="Arial" w:cs="Arial"/>
              </w:rPr>
            </w:pPr>
            <w:r w:rsidRPr="006B635B">
              <w:rPr>
                <w:rFonts w:ascii="Arial" w:hAnsi="Arial" w:cs="Arial"/>
              </w:rPr>
              <w:t>University of the Pacific</w:t>
            </w:r>
          </w:p>
        </w:tc>
      </w:tr>
      <w:tr w:rsidR="00CE512A" w14:paraId="4DE373FF" w14:textId="77777777">
        <w:trPr>
          <w:tblCellSpacing w:w="15" w:type="dxa"/>
        </w:trPr>
        <w:tc>
          <w:tcPr>
            <w:tcW w:w="0" w:type="auto"/>
            <w:vAlign w:val="center"/>
          </w:tcPr>
          <w:p w14:paraId="0281F011" w14:textId="77777777" w:rsidR="00CE512A" w:rsidRPr="006B635B" w:rsidRDefault="00CE512A">
            <w:pPr>
              <w:rPr>
                <w:rFonts w:ascii="Arial" w:hAnsi="Arial" w:cs="Arial"/>
              </w:rPr>
            </w:pPr>
          </w:p>
        </w:tc>
      </w:tr>
      <w:tr w:rsidR="00CE512A" w14:paraId="736296A7" w14:textId="77777777">
        <w:trPr>
          <w:tblCellSpacing w:w="15" w:type="dxa"/>
        </w:trPr>
        <w:tc>
          <w:tcPr>
            <w:tcW w:w="0" w:type="auto"/>
            <w:vAlign w:val="center"/>
          </w:tcPr>
          <w:p w14:paraId="29E5E3D8" w14:textId="77777777" w:rsidR="00CE512A" w:rsidRPr="006B635B" w:rsidRDefault="00A35745">
            <w:pPr>
              <w:rPr>
                <w:rFonts w:ascii="Arial" w:hAnsi="Arial" w:cs="Arial"/>
              </w:rPr>
            </w:pPr>
            <w:r w:rsidRPr="006B635B">
              <w:rPr>
                <w:rFonts w:ascii="Arial" w:hAnsi="Arial" w:cs="Arial"/>
              </w:rPr>
              <w:t xml:space="preserve">Celia R Tow, </w:t>
            </w:r>
            <w:proofErr w:type="spellStart"/>
            <w:r w:rsidRPr="006B635B">
              <w:rPr>
                <w:rFonts w:ascii="Arial" w:hAnsi="Arial" w:cs="Arial"/>
              </w:rPr>
              <w:t>AuD</w:t>
            </w:r>
            <w:proofErr w:type="spellEnd"/>
            <w:r w:rsidRPr="006B635B">
              <w:rPr>
                <w:rFonts w:ascii="Arial" w:hAnsi="Arial" w:cs="Arial"/>
              </w:rPr>
              <w:t>, CCC-A</w:t>
            </w:r>
          </w:p>
        </w:tc>
      </w:tr>
      <w:tr w:rsidR="00CE512A" w14:paraId="68306EF2" w14:textId="77777777">
        <w:trPr>
          <w:tblCellSpacing w:w="15" w:type="dxa"/>
        </w:trPr>
        <w:tc>
          <w:tcPr>
            <w:tcW w:w="0" w:type="auto"/>
            <w:vAlign w:val="center"/>
          </w:tcPr>
          <w:p w14:paraId="283A85EC" w14:textId="77777777" w:rsidR="00CE512A" w:rsidRPr="006B635B" w:rsidRDefault="00A35745">
            <w:pPr>
              <w:rPr>
                <w:rFonts w:ascii="Arial" w:hAnsi="Arial" w:cs="Arial"/>
              </w:rPr>
            </w:pPr>
            <w:r w:rsidRPr="006B635B">
              <w:rPr>
                <w:rFonts w:ascii="Arial" w:hAnsi="Arial" w:cs="Arial"/>
              </w:rPr>
              <w:t>Audiologist</w:t>
            </w:r>
          </w:p>
        </w:tc>
      </w:tr>
      <w:tr w:rsidR="00CE512A" w14:paraId="6B5FD8AF" w14:textId="77777777">
        <w:trPr>
          <w:tblCellSpacing w:w="15" w:type="dxa"/>
        </w:trPr>
        <w:tc>
          <w:tcPr>
            <w:tcW w:w="0" w:type="auto"/>
            <w:vAlign w:val="center"/>
          </w:tcPr>
          <w:p w14:paraId="251D2D4E" w14:textId="77777777" w:rsidR="00CE512A" w:rsidRPr="006B635B" w:rsidRDefault="00A35745">
            <w:pPr>
              <w:rPr>
                <w:rFonts w:ascii="Arial" w:hAnsi="Arial" w:cs="Arial"/>
              </w:rPr>
            </w:pPr>
            <w:r w:rsidRPr="006B635B">
              <w:rPr>
                <w:rFonts w:ascii="Arial" w:hAnsi="Arial" w:cs="Arial"/>
              </w:rPr>
              <w:t>UCSF Health</w:t>
            </w:r>
          </w:p>
        </w:tc>
      </w:tr>
      <w:tr w:rsidR="00CE512A" w14:paraId="7FE73BA9" w14:textId="77777777">
        <w:trPr>
          <w:tblCellSpacing w:w="15" w:type="dxa"/>
        </w:trPr>
        <w:tc>
          <w:tcPr>
            <w:tcW w:w="0" w:type="auto"/>
            <w:vAlign w:val="center"/>
          </w:tcPr>
          <w:p w14:paraId="57089920" w14:textId="77777777" w:rsidR="00CE512A" w:rsidRPr="006B635B" w:rsidRDefault="00CE512A">
            <w:pPr>
              <w:rPr>
                <w:rFonts w:ascii="Arial" w:hAnsi="Arial" w:cs="Arial"/>
              </w:rPr>
            </w:pPr>
          </w:p>
        </w:tc>
      </w:tr>
      <w:tr w:rsidR="00CE512A" w14:paraId="4EBAEDB5" w14:textId="77777777">
        <w:trPr>
          <w:tblCellSpacing w:w="15" w:type="dxa"/>
        </w:trPr>
        <w:tc>
          <w:tcPr>
            <w:tcW w:w="0" w:type="auto"/>
            <w:vAlign w:val="center"/>
          </w:tcPr>
          <w:p w14:paraId="64E8B6D5" w14:textId="77777777" w:rsidR="00CE512A" w:rsidRPr="006B635B" w:rsidRDefault="00A35745">
            <w:pPr>
              <w:rPr>
                <w:rFonts w:ascii="Arial" w:hAnsi="Arial" w:cs="Arial"/>
              </w:rPr>
            </w:pPr>
            <w:r w:rsidRPr="006B635B">
              <w:rPr>
                <w:rFonts w:ascii="Arial" w:hAnsi="Arial" w:cs="Arial"/>
              </w:rPr>
              <w:t xml:space="preserve">Claire Umeda, </w:t>
            </w:r>
            <w:proofErr w:type="spellStart"/>
            <w:r w:rsidRPr="006B635B">
              <w:rPr>
                <w:rFonts w:ascii="Arial" w:hAnsi="Arial" w:cs="Arial"/>
              </w:rPr>
              <w:t>AuD</w:t>
            </w:r>
            <w:proofErr w:type="spellEnd"/>
          </w:p>
        </w:tc>
      </w:tr>
      <w:tr w:rsidR="00CE512A" w14:paraId="0D9B348A" w14:textId="77777777">
        <w:trPr>
          <w:tblCellSpacing w:w="15" w:type="dxa"/>
        </w:trPr>
        <w:tc>
          <w:tcPr>
            <w:tcW w:w="0" w:type="auto"/>
            <w:vAlign w:val="center"/>
          </w:tcPr>
          <w:p w14:paraId="743E1AE8" w14:textId="77777777" w:rsidR="00CE512A" w:rsidRPr="006B635B" w:rsidRDefault="00A35745">
            <w:pPr>
              <w:rPr>
                <w:rFonts w:ascii="Arial" w:hAnsi="Arial" w:cs="Arial"/>
              </w:rPr>
            </w:pPr>
            <w:r w:rsidRPr="006B635B">
              <w:rPr>
                <w:rFonts w:ascii="Arial" w:hAnsi="Arial" w:cs="Arial"/>
              </w:rPr>
              <w:t>Senior Audiologist</w:t>
            </w:r>
          </w:p>
        </w:tc>
      </w:tr>
      <w:tr w:rsidR="00CE512A" w14:paraId="7B4BFEF1" w14:textId="77777777">
        <w:trPr>
          <w:tblCellSpacing w:w="15" w:type="dxa"/>
        </w:trPr>
        <w:tc>
          <w:tcPr>
            <w:tcW w:w="0" w:type="auto"/>
            <w:vAlign w:val="center"/>
          </w:tcPr>
          <w:p w14:paraId="163B4829" w14:textId="77777777" w:rsidR="00CE512A" w:rsidRPr="006B635B" w:rsidRDefault="00A35745">
            <w:pPr>
              <w:rPr>
                <w:rFonts w:ascii="Arial" w:hAnsi="Arial" w:cs="Arial"/>
              </w:rPr>
            </w:pPr>
            <w:r w:rsidRPr="006B635B">
              <w:rPr>
                <w:rFonts w:ascii="Arial" w:hAnsi="Arial" w:cs="Arial"/>
              </w:rPr>
              <w:t>UCSF</w:t>
            </w:r>
          </w:p>
        </w:tc>
      </w:tr>
      <w:tr w:rsidR="00CE512A" w14:paraId="336E1E9E" w14:textId="77777777">
        <w:trPr>
          <w:tblCellSpacing w:w="15" w:type="dxa"/>
        </w:trPr>
        <w:tc>
          <w:tcPr>
            <w:tcW w:w="0" w:type="auto"/>
            <w:vAlign w:val="center"/>
          </w:tcPr>
          <w:p w14:paraId="2D8070A4" w14:textId="77777777" w:rsidR="00CE512A" w:rsidRDefault="00CE512A"/>
        </w:tc>
      </w:tr>
    </w:tbl>
    <w:p w14:paraId="2299617A" w14:textId="77777777" w:rsidR="00A35745" w:rsidRPr="00E2190B" w:rsidRDefault="00A35745">
      <w:pPr>
        <w:rPr>
          <w:rFonts w:ascii="Arial" w:hAnsi="Arial" w:cs="Arial"/>
          <w:noProof/>
          <w:sz w:val="20"/>
          <w:szCs w:val="20"/>
        </w:rPr>
      </w:pPr>
    </w:p>
    <w:p w14:paraId="564569EF" w14:textId="77777777" w:rsidR="00A35745" w:rsidRPr="00E2190B" w:rsidRDefault="00A35745" w:rsidP="00E2190B">
      <w:pPr>
        <w:pStyle w:val="Subhead"/>
        <w:tabs>
          <w:tab w:val="left" w:pos="2210"/>
        </w:tabs>
        <w:spacing w:before="120" w:after="0"/>
        <w:ind w:left="-806"/>
        <w:rPr>
          <w:rFonts w:ascii="Arial" w:hAnsi="Arial" w:cs="Arial"/>
          <w:noProof/>
          <w:color w:val="auto"/>
          <w:lang w:val="en-US"/>
        </w:rPr>
      </w:pPr>
      <w:r w:rsidRPr="00E2190B">
        <w:rPr>
          <w:rFonts w:ascii="Arial" w:hAnsi="Arial" w:cs="Arial"/>
          <w:color w:val="00A5B4"/>
          <w:spacing w:val="2"/>
          <w:lang w:val="en-US" w:bidi="en-US"/>
        </w:rPr>
        <w:t>Disclosures:</w:t>
      </w:r>
      <w:r w:rsidRPr="00E2190B">
        <w:rPr>
          <w:rFonts w:ascii="Arial" w:hAnsi="Arial" w:cs="Arial"/>
          <w:color w:val="auto"/>
        </w:rPr>
        <w:tab/>
      </w:r>
    </w:p>
    <w:p w14:paraId="3FFDD5F5" w14:textId="77777777" w:rsidR="00A35745" w:rsidRPr="00E2190B" w:rsidRDefault="00A35745" w:rsidP="00E2190B">
      <w:pPr>
        <w:pStyle w:val="Mainbodycopy"/>
        <w:spacing w:before="120" w:after="120" w:line="240" w:lineRule="auto"/>
        <w:ind w:left="-806"/>
        <w:rPr>
          <w:rFonts w:cs="Arial"/>
          <w:color w:val="auto"/>
          <w:lang w:val="en-US"/>
        </w:rPr>
      </w:pPr>
      <w:r w:rsidRPr="00E2190B">
        <w:rPr>
          <w:rFonts w:cs="Arial"/>
          <w:color w:val="auto"/>
          <w:lang w:val="en-US"/>
        </w:rPr>
        <w:t xml:space="preserve">Due to the regulations required for CE credits, all conflicts of interest that </w:t>
      </w:r>
      <w:proofErr w:type="gramStart"/>
      <w:r w:rsidRPr="00E2190B">
        <w:rPr>
          <w:rFonts w:cs="Arial"/>
          <w:color w:val="auto"/>
          <w:lang w:val="en-US"/>
        </w:rPr>
        <w:t>persons</w:t>
      </w:r>
      <w:proofErr w:type="gramEnd"/>
      <w:r w:rsidRPr="00E2190B">
        <w:rPr>
          <w:rFonts w:cs="Arial"/>
          <w:color w:val="auto"/>
          <w:lang w:val="en-US"/>
        </w:rPr>
        <w:t xml:space="preserve"> in a position to control or influence </w:t>
      </w:r>
      <w:proofErr w:type="gramStart"/>
      <w:r w:rsidRPr="00E2190B">
        <w:rPr>
          <w:rFonts w:cs="Arial"/>
          <w:color w:val="auto"/>
          <w:lang w:val="en-US"/>
        </w:rPr>
        <w:t>the education</w:t>
      </w:r>
      <w:proofErr w:type="gramEnd"/>
      <w:r w:rsidRPr="00E2190B">
        <w:rPr>
          <w:rFonts w:cs="Arial"/>
          <w:color w:val="auto"/>
          <w:lang w:val="en-US"/>
        </w:rPr>
        <w:t xml:space="preserve"> must be fully disclosed to participants. In observance of this requirement, we are providing the following disclosure information: all relevant financial relationships disclosed below have been mitigated.</w:t>
      </w:r>
    </w:p>
    <w:p w14:paraId="0805F392" w14:textId="77777777" w:rsidR="00A35745" w:rsidRPr="00E2190B" w:rsidRDefault="00A35745" w:rsidP="00AB14FC">
      <w:pPr>
        <w:pStyle w:val="Mainbodycopy"/>
        <w:spacing w:after="120" w:line="240" w:lineRule="auto"/>
        <w:ind w:left="-806"/>
        <w:rPr>
          <w:rFonts w:cs="Arial"/>
          <w:color w:val="auto"/>
          <w:sz w:val="2"/>
          <w:szCs w:val="2"/>
          <w:lang w:val="en-U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82"/>
        <w:gridCol w:w="2668"/>
        <w:gridCol w:w="3562"/>
      </w:tblGrid>
      <w:tr w:rsidR="00CE512A" w14:paraId="10F00188" w14:textId="77777777" w:rsidTr="002A3BDD">
        <w:trPr>
          <w:tblCellSpacing w:w="15" w:type="dxa"/>
        </w:trPr>
        <w:tc>
          <w:tcPr>
            <w:tcW w:w="1479" w:type="pct"/>
            <w:tcBorders>
              <w:top w:val="outset" w:sz="6" w:space="0" w:color="auto"/>
              <w:left w:val="outset" w:sz="6" w:space="0" w:color="auto"/>
              <w:bottom w:val="outset" w:sz="6" w:space="0" w:color="auto"/>
              <w:right w:val="outset" w:sz="6" w:space="0" w:color="auto"/>
            </w:tcBorders>
            <w:shd w:val="clear" w:color="auto" w:fill="F5F5F5"/>
            <w:vAlign w:val="center"/>
          </w:tcPr>
          <w:p w14:paraId="675DDA2A" w14:textId="77777777" w:rsidR="00CE512A" w:rsidRDefault="00A35745">
            <w:pPr>
              <w:jc w:val="center"/>
            </w:pPr>
            <w:r>
              <w:rPr>
                <w:b/>
              </w:rPr>
              <w:t>Name of individual</w:t>
            </w:r>
          </w:p>
        </w:tc>
        <w:tc>
          <w:tcPr>
            <w:tcW w:w="1480" w:type="pct"/>
            <w:tcBorders>
              <w:top w:val="outset" w:sz="6" w:space="0" w:color="auto"/>
              <w:left w:val="outset" w:sz="6" w:space="0" w:color="auto"/>
              <w:bottom w:val="outset" w:sz="6" w:space="0" w:color="auto"/>
              <w:right w:val="outset" w:sz="6" w:space="0" w:color="auto"/>
            </w:tcBorders>
            <w:shd w:val="clear" w:color="auto" w:fill="F5F5F5"/>
            <w:vAlign w:val="center"/>
          </w:tcPr>
          <w:p w14:paraId="16876AF5" w14:textId="77777777" w:rsidR="00CE512A" w:rsidRDefault="00A35745">
            <w:pPr>
              <w:jc w:val="center"/>
            </w:pPr>
            <w:proofErr w:type="gramStart"/>
            <w:r>
              <w:rPr>
                <w:b/>
              </w:rPr>
              <w:t>Individual's</w:t>
            </w:r>
            <w:proofErr w:type="gramEnd"/>
            <w:r>
              <w:rPr>
                <w:b/>
              </w:rPr>
              <w:t xml:space="preserve"> role in activity</w:t>
            </w:r>
          </w:p>
        </w:tc>
        <w:tc>
          <w:tcPr>
            <w:tcW w:w="1973" w:type="pct"/>
            <w:tcBorders>
              <w:top w:val="outset" w:sz="6" w:space="0" w:color="auto"/>
              <w:left w:val="outset" w:sz="6" w:space="0" w:color="auto"/>
              <w:bottom w:val="outset" w:sz="6" w:space="0" w:color="auto"/>
              <w:right w:val="outset" w:sz="6" w:space="0" w:color="auto"/>
            </w:tcBorders>
            <w:shd w:val="clear" w:color="auto" w:fill="F5F5F5"/>
            <w:vAlign w:val="center"/>
          </w:tcPr>
          <w:p w14:paraId="641EE97B" w14:textId="77777777" w:rsidR="00CE512A" w:rsidRDefault="00A35745">
            <w:pPr>
              <w:jc w:val="center"/>
            </w:pPr>
            <w:r>
              <w:rPr>
                <w:b/>
              </w:rPr>
              <w:t>Nature of Relationship(s) / Name of Ineligible Company(s)</w:t>
            </w:r>
          </w:p>
        </w:tc>
      </w:tr>
      <w:tr w:rsidR="00CE512A" w14:paraId="6A46C29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62777CD2" w14:textId="77777777" w:rsidR="00CE512A" w:rsidRDefault="00A35745">
            <w:r>
              <w:t xml:space="preserve">Payal Anand, </w:t>
            </w:r>
            <w:proofErr w:type="spellStart"/>
            <w:r>
              <w:t>AuD</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14:paraId="1CFC69E5" w14:textId="77777777" w:rsidR="00CE512A" w:rsidRDefault="00A35745">
            <w:r>
              <w:t>Course Director, Faculty</w:t>
            </w:r>
          </w:p>
        </w:tc>
        <w:tc>
          <w:tcPr>
            <w:tcW w:w="0" w:type="auto"/>
            <w:tcBorders>
              <w:top w:val="outset" w:sz="6" w:space="0" w:color="auto"/>
              <w:left w:val="outset" w:sz="6" w:space="0" w:color="auto"/>
              <w:bottom w:val="outset" w:sz="6" w:space="0" w:color="auto"/>
              <w:right w:val="outset" w:sz="6" w:space="0" w:color="auto"/>
            </w:tcBorders>
            <w:vAlign w:val="center"/>
          </w:tcPr>
          <w:p w14:paraId="1A77355C" w14:textId="77777777" w:rsidR="00CE512A" w:rsidRDefault="00A35745">
            <w:r>
              <w:t>Nothing to disclose - 06/30/2026</w:t>
            </w:r>
          </w:p>
        </w:tc>
      </w:tr>
      <w:tr w:rsidR="00CE512A" w14:paraId="3BD1E1B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37A50A14" w14:textId="77777777" w:rsidR="00CE512A" w:rsidRDefault="00A35745">
            <w:r>
              <w:t xml:space="preserve">Troy Cascia, </w:t>
            </w:r>
            <w:proofErr w:type="spellStart"/>
            <w:r>
              <w:t>AuD</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14:paraId="51808392" w14:textId="77777777" w:rsidR="00CE512A" w:rsidRDefault="00A35745">
            <w:r>
              <w:t>Course Director, Faculty, Peer Reviewer</w:t>
            </w:r>
          </w:p>
        </w:tc>
        <w:tc>
          <w:tcPr>
            <w:tcW w:w="0" w:type="auto"/>
            <w:tcBorders>
              <w:top w:val="outset" w:sz="6" w:space="0" w:color="auto"/>
              <w:left w:val="outset" w:sz="6" w:space="0" w:color="auto"/>
              <w:bottom w:val="outset" w:sz="6" w:space="0" w:color="auto"/>
              <w:right w:val="outset" w:sz="6" w:space="0" w:color="auto"/>
            </w:tcBorders>
            <w:vAlign w:val="center"/>
          </w:tcPr>
          <w:p w14:paraId="4A445DDE" w14:textId="77777777" w:rsidR="00CE512A" w:rsidRDefault="00A35745">
            <w:r>
              <w:t>Nothing to disclose - 07/08/2026</w:t>
            </w:r>
          </w:p>
        </w:tc>
      </w:tr>
      <w:tr w:rsidR="00CE512A" w14:paraId="5294CF5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7DCD2209" w14:textId="77777777" w:rsidR="00CE512A" w:rsidRDefault="00A35745">
            <w:r>
              <w:t xml:space="preserve">Y. Song Cheng, BM, </w:t>
            </w:r>
            <w:proofErr w:type="spellStart"/>
            <w:r>
              <w:t>BCh</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14:paraId="419FBD70"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2833496E" w14:textId="77777777" w:rsidR="00CE512A" w:rsidRDefault="00A35745">
            <w:r>
              <w:t>Consulting Fee-AURIQ Surgical Inc - 08/02/2026</w:t>
            </w:r>
          </w:p>
        </w:tc>
      </w:tr>
      <w:tr w:rsidR="00CE512A" w14:paraId="71E2B39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31E2EFEF" w14:textId="77777777" w:rsidR="00CE512A" w:rsidRDefault="00A35745">
            <w:r>
              <w:t>Marianne Doyle, LCSW</w:t>
            </w:r>
          </w:p>
        </w:tc>
        <w:tc>
          <w:tcPr>
            <w:tcW w:w="0" w:type="auto"/>
            <w:tcBorders>
              <w:top w:val="outset" w:sz="6" w:space="0" w:color="auto"/>
              <w:left w:val="outset" w:sz="6" w:space="0" w:color="auto"/>
              <w:bottom w:val="outset" w:sz="6" w:space="0" w:color="auto"/>
              <w:right w:val="outset" w:sz="6" w:space="0" w:color="auto"/>
            </w:tcBorders>
            <w:vAlign w:val="center"/>
          </w:tcPr>
          <w:p w14:paraId="6A1B678F"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3860BA95" w14:textId="77777777" w:rsidR="00CE512A" w:rsidRDefault="00A35745">
            <w:r>
              <w:t>Nothing to disclose - 07/24/2026</w:t>
            </w:r>
          </w:p>
        </w:tc>
      </w:tr>
      <w:tr w:rsidR="00CE512A" w14:paraId="394B6A2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2111141B" w14:textId="77777777" w:rsidR="00CE512A" w:rsidRDefault="00A35745">
            <w:r>
              <w:t>René Gifford, PhD</w:t>
            </w:r>
          </w:p>
        </w:tc>
        <w:tc>
          <w:tcPr>
            <w:tcW w:w="0" w:type="auto"/>
            <w:tcBorders>
              <w:top w:val="outset" w:sz="6" w:space="0" w:color="auto"/>
              <w:left w:val="outset" w:sz="6" w:space="0" w:color="auto"/>
              <w:bottom w:val="outset" w:sz="6" w:space="0" w:color="auto"/>
              <w:right w:val="outset" w:sz="6" w:space="0" w:color="auto"/>
            </w:tcBorders>
            <w:vAlign w:val="center"/>
          </w:tcPr>
          <w:p w14:paraId="273D1EB6"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6ECFE9DB" w14:textId="77777777" w:rsidR="00CE512A" w:rsidRDefault="00A35745">
            <w:r>
              <w:t xml:space="preserve">Consulting </w:t>
            </w:r>
            <w:proofErr w:type="spellStart"/>
            <w:r>
              <w:t>Fee-Cochlear|Membership</w:t>
            </w:r>
            <w:proofErr w:type="spellEnd"/>
            <w:r>
              <w:t xml:space="preserve"> on Advisory Committees or Review Panels, Board Membership, </w:t>
            </w:r>
            <w:proofErr w:type="spellStart"/>
            <w:r>
              <w:t>etc</w:t>
            </w:r>
            <w:proofErr w:type="spellEnd"/>
            <w:r>
              <w:t>.-</w:t>
            </w:r>
            <w:proofErr w:type="spellStart"/>
            <w:r>
              <w:t>Cochlear|Membership</w:t>
            </w:r>
            <w:proofErr w:type="spellEnd"/>
            <w:r>
              <w:t xml:space="preserve"> on Advisory Committees or Review Panels, Board Membership, etc.-Skylark </w:t>
            </w:r>
            <w:proofErr w:type="spellStart"/>
            <w:r>
              <w:t>Bio|Grant</w:t>
            </w:r>
            <w:proofErr w:type="spellEnd"/>
            <w:r>
              <w:t xml:space="preserve"> or research support-Advanced </w:t>
            </w:r>
            <w:proofErr w:type="spellStart"/>
            <w:r>
              <w:t>Bionics|Grant</w:t>
            </w:r>
            <w:proofErr w:type="spellEnd"/>
            <w:r>
              <w:t xml:space="preserve"> or research </w:t>
            </w:r>
            <w:proofErr w:type="spellStart"/>
            <w:r>
              <w:t>support-Cochlear|Grant</w:t>
            </w:r>
            <w:proofErr w:type="spellEnd"/>
            <w:r>
              <w:t xml:space="preserve"> or research support-NIH </w:t>
            </w:r>
            <w:proofErr w:type="spellStart"/>
            <w:r>
              <w:t>NIDCD|Stocks</w:t>
            </w:r>
            <w:proofErr w:type="spellEnd"/>
            <w:r>
              <w:t xml:space="preserve"> or stock options, excluding diversified mutual funds-Regeneron Pharmaceuticals, </w:t>
            </w:r>
            <w:proofErr w:type="spellStart"/>
            <w:r>
              <w:t>Inc.|Stocks</w:t>
            </w:r>
            <w:proofErr w:type="spellEnd"/>
            <w:r>
              <w:t xml:space="preserve"> or stock options, excluding diversified mutual </w:t>
            </w:r>
            <w:proofErr w:type="spellStart"/>
            <w:r>
              <w:t>funds-Cochlear|Stocks</w:t>
            </w:r>
            <w:proofErr w:type="spellEnd"/>
            <w:r>
              <w:t xml:space="preserve"> or stock options, </w:t>
            </w:r>
            <w:r>
              <w:lastRenderedPageBreak/>
              <w:t>excluding diversified mutual</w:t>
            </w:r>
            <w:r>
              <w:t xml:space="preserve"> funds-Sonova - 07/27/2026</w:t>
            </w:r>
          </w:p>
        </w:tc>
      </w:tr>
      <w:tr w:rsidR="00CE512A" w14:paraId="6F57B31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1D34FE51" w14:textId="77777777" w:rsidR="00CE512A" w:rsidRDefault="00A35745">
            <w:r>
              <w:lastRenderedPageBreak/>
              <w:t xml:space="preserve">Gregory Hobbs, </w:t>
            </w:r>
            <w:proofErr w:type="spellStart"/>
            <w:r>
              <w:t>AuD</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14:paraId="150D2539"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3459AD3C" w14:textId="77777777" w:rsidR="00CE512A" w:rsidRDefault="00A35745">
            <w:r>
              <w:t>Nothing to disclose - 07/31/2026</w:t>
            </w:r>
          </w:p>
        </w:tc>
      </w:tr>
      <w:tr w:rsidR="00CE512A" w14:paraId="45DF45D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127F0A9F" w14:textId="77777777" w:rsidR="00CE512A" w:rsidRDefault="00A35745">
            <w:r>
              <w:t xml:space="preserve">Lauren Y Jacobs, </w:t>
            </w:r>
            <w:proofErr w:type="spellStart"/>
            <w:r>
              <w:t>AuD</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14:paraId="2EC73A53"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2C153D59" w14:textId="77777777" w:rsidR="00CE512A" w:rsidRDefault="00A35745">
            <w:r>
              <w:t>Nothing to disclose - 07/24/2026</w:t>
            </w:r>
          </w:p>
        </w:tc>
      </w:tr>
      <w:tr w:rsidR="00CE512A" w14:paraId="1CB7B17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637664F3" w14:textId="77777777" w:rsidR="00CE512A" w:rsidRDefault="00A35745">
            <w:r>
              <w:t xml:space="preserve">Emily Kidwell, </w:t>
            </w:r>
            <w:proofErr w:type="spellStart"/>
            <w:r>
              <w:t>AuD</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14:paraId="500BB590"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6C4135BE" w14:textId="77777777" w:rsidR="00CE512A" w:rsidRDefault="00A35745">
            <w:r>
              <w:t>Nothing to disclose - 07/31/2026</w:t>
            </w:r>
          </w:p>
        </w:tc>
      </w:tr>
      <w:tr w:rsidR="00CE512A" w14:paraId="5196E04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E1FC406" w14:textId="77777777" w:rsidR="00CE512A" w:rsidRDefault="00A35745">
            <w:r>
              <w:t>Debora M Lee Chen, OD, MPH</w:t>
            </w:r>
          </w:p>
        </w:tc>
        <w:tc>
          <w:tcPr>
            <w:tcW w:w="0" w:type="auto"/>
            <w:tcBorders>
              <w:top w:val="outset" w:sz="6" w:space="0" w:color="auto"/>
              <w:left w:val="outset" w:sz="6" w:space="0" w:color="auto"/>
              <w:bottom w:val="outset" w:sz="6" w:space="0" w:color="auto"/>
              <w:right w:val="outset" w:sz="6" w:space="0" w:color="auto"/>
            </w:tcBorders>
            <w:vAlign w:val="center"/>
          </w:tcPr>
          <w:p w14:paraId="33AFF0F3"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7FBB5AC9" w14:textId="77777777" w:rsidR="00CE512A" w:rsidRDefault="00A35745">
            <w:r>
              <w:t>Advisor-</w:t>
            </w:r>
            <w:proofErr w:type="spellStart"/>
            <w:r>
              <w:t>Eyecuracy</w:t>
            </w:r>
            <w:proofErr w:type="spellEnd"/>
            <w:r>
              <w:t xml:space="preserve"> </w:t>
            </w:r>
            <w:proofErr w:type="spellStart"/>
            <w:r>
              <w:t>Ltd|Honoraria-American</w:t>
            </w:r>
            <w:proofErr w:type="spellEnd"/>
            <w:r>
              <w:t xml:space="preserve"> Academy of Optometry (Relationship has </w:t>
            </w:r>
            <w:proofErr w:type="gramStart"/>
            <w:r>
              <w:t>ended)|</w:t>
            </w:r>
            <w:proofErr w:type="gramEnd"/>
            <w:r>
              <w:t xml:space="preserve">Honoraria-California Optometric Association (Relationship has </w:t>
            </w:r>
            <w:proofErr w:type="gramStart"/>
            <w:r>
              <w:t>ended)|</w:t>
            </w:r>
            <w:proofErr w:type="gramEnd"/>
            <w:r>
              <w:t xml:space="preserve">Honoraria-Sutter CPMC (Relationship has </w:t>
            </w:r>
            <w:proofErr w:type="gramStart"/>
            <w:r>
              <w:t>ended)|</w:t>
            </w:r>
            <w:proofErr w:type="gramEnd"/>
            <w:r>
              <w:t>Membership on Advisory Committees or Review Panels, Board Membership, etc.-Pediatric Eye Disease Investigator Group - 07/24/2026</w:t>
            </w:r>
          </w:p>
        </w:tc>
      </w:tr>
      <w:tr w:rsidR="00CE512A" w14:paraId="3A8C266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24270F63" w14:textId="77777777" w:rsidR="00CE512A" w:rsidRDefault="00A35745">
            <w:r>
              <w:t xml:space="preserve">Rebecca M Lewis, </w:t>
            </w:r>
            <w:proofErr w:type="spellStart"/>
            <w:r>
              <w:t>AuD</w:t>
            </w:r>
            <w:proofErr w:type="spellEnd"/>
            <w:r>
              <w:t>, PhD</w:t>
            </w:r>
          </w:p>
        </w:tc>
        <w:tc>
          <w:tcPr>
            <w:tcW w:w="0" w:type="auto"/>
            <w:tcBorders>
              <w:top w:val="outset" w:sz="6" w:space="0" w:color="auto"/>
              <w:left w:val="outset" w:sz="6" w:space="0" w:color="auto"/>
              <w:bottom w:val="outset" w:sz="6" w:space="0" w:color="auto"/>
              <w:right w:val="outset" w:sz="6" w:space="0" w:color="auto"/>
            </w:tcBorders>
            <w:vAlign w:val="center"/>
          </w:tcPr>
          <w:p w14:paraId="09860BA8" w14:textId="77777777" w:rsidR="00CE512A" w:rsidRDefault="00A35745">
            <w:r>
              <w:t>Course Director, Faculty</w:t>
            </w:r>
          </w:p>
        </w:tc>
        <w:tc>
          <w:tcPr>
            <w:tcW w:w="0" w:type="auto"/>
            <w:tcBorders>
              <w:top w:val="outset" w:sz="6" w:space="0" w:color="auto"/>
              <w:left w:val="outset" w:sz="6" w:space="0" w:color="auto"/>
              <w:bottom w:val="outset" w:sz="6" w:space="0" w:color="auto"/>
              <w:right w:val="outset" w:sz="6" w:space="0" w:color="auto"/>
            </w:tcBorders>
            <w:vAlign w:val="center"/>
          </w:tcPr>
          <w:p w14:paraId="7679D277" w14:textId="77777777" w:rsidR="00CE512A" w:rsidRDefault="00A35745">
            <w:r>
              <w:t>Paid consultant-Samsung - 07/24/2026</w:t>
            </w:r>
          </w:p>
        </w:tc>
      </w:tr>
      <w:tr w:rsidR="00CE512A" w14:paraId="432DDEB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2DAA0AF8" w14:textId="77777777" w:rsidR="00CE512A" w:rsidRDefault="00A35745">
            <w:r>
              <w:t>Samuel A Mainieri, OD, FAAO</w:t>
            </w:r>
          </w:p>
        </w:tc>
        <w:tc>
          <w:tcPr>
            <w:tcW w:w="0" w:type="auto"/>
            <w:tcBorders>
              <w:top w:val="outset" w:sz="6" w:space="0" w:color="auto"/>
              <w:left w:val="outset" w:sz="6" w:space="0" w:color="auto"/>
              <w:bottom w:val="outset" w:sz="6" w:space="0" w:color="auto"/>
              <w:right w:val="outset" w:sz="6" w:space="0" w:color="auto"/>
            </w:tcBorders>
            <w:vAlign w:val="center"/>
          </w:tcPr>
          <w:p w14:paraId="6F73A5DB"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42AEB3A0" w14:textId="77777777" w:rsidR="00CE512A" w:rsidRDefault="00A35745">
            <w:r>
              <w:t>Nothing to disclose - 07/27/2026</w:t>
            </w:r>
          </w:p>
        </w:tc>
      </w:tr>
      <w:tr w:rsidR="00CE512A" w14:paraId="39A783C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51C5C0EF" w14:textId="77777777" w:rsidR="00CE512A" w:rsidRDefault="00A35745">
            <w:r>
              <w:t xml:space="preserve">Gabrielle R Merchant, </w:t>
            </w:r>
            <w:proofErr w:type="spellStart"/>
            <w:r>
              <w:t>AuD</w:t>
            </w:r>
            <w:proofErr w:type="spellEnd"/>
            <w:r>
              <w:t>, PhD, CCC-A</w:t>
            </w:r>
          </w:p>
        </w:tc>
        <w:tc>
          <w:tcPr>
            <w:tcW w:w="0" w:type="auto"/>
            <w:tcBorders>
              <w:top w:val="outset" w:sz="6" w:space="0" w:color="auto"/>
              <w:left w:val="outset" w:sz="6" w:space="0" w:color="auto"/>
              <w:bottom w:val="outset" w:sz="6" w:space="0" w:color="auto"/>
              <w:right w:val="outset" w:sz="6" w:space="0" w:color="auto"/>
            </w:tcBorders>
            <w:vAlign w:val="center"/>
          </w:tcPr>
          <w:p w14:paraId="2A878258"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2BA02490" w14:textId="77777777" w:rsidR="00CE512A" w:rsidRDefault="00A35745">
            <w:r>
              <w:t>Consulting Fee-</w:t>
            </w:r>
            <w:proofErr w:type="spellStart"/>
            <w:r>
              <w:t>Interacoustics</w:t>
            </w:r>
            <w:proofErr w:type="spellEnd"/>
            <w:r>
              <w:t xml:space="preserve"> (Relationship has ended) - 07/25/2026</w:t>
            </w:r>
          </w:p>
        </w:tc>
      </w:tr>
      <w:tr w:rsidR="00CE512A" w14:paraId="29A5C3A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6A7820FE" w14:textId="77777777" w:rsidR="00CE512A" w:rsidRDefault="00A35745">
            <w:r>
              <w:t>Sari Ogden, BA</w:t>
            </w:r>
          </w:p>
        </w:tc>
        <w:tc>
          <w:tcPr>
            <w:tcW w:w="0" w:type="auto"/>
            <w:tcBorders>
              <w:top w:val="outset" w:sz="6" w:space="0" w:color="auto"/>
              <w:left w:val="outset" w:sz="6" w:space="0" w:color="auto"/>
              <w:bottom w:val="outset" w:sz="6" w:space="0" w:color="auto"/>
              <w:right w:val="outset" w:sz="6" w:space="0" w:color="auto"/>
            </w:tcBorders>
            <w:vAlign w:val="center"/>
          </w:tcPr>
          <w:p w14:paraId="1D96A218" w14:textId="77777777" w:rsidR="00CE512A" w:rsidRDefault="00A35745">
            <w:r>
              <w:t>Activity Administrator</w:t>
            </w:r>
          </w:p>
        </w:tc>
        <w:tc>
          <w:tcPr>
            <w:tcW w:w="0" w:type="auto"/>
            <w:tcBorders>
              <w:top w:val="outset" w:sz="6" w:space="0" w:color="auto"/>
              <w:left w:val="outset" w:sz="6" w:space="0" w:color="auto"/>
              <w:bottom w:val="outset" w:sz="6" w:space="0" w:color="auto"/>
              <w:right w:val="outset" w:sz="6" w:space="0" w:color="auto"/>
            </w:tcBorders>
            <w:vAlign w:val="center"/>
          </w:tcPr>
          <w:p w14:paraId="36D522D3" w14:textId="77777777" w:rsidR="00CE512A" w:rsidRDefault="00A35745">
            <w:r>
              <w:t>Nothing to disclose - 04/02/2026</w:t>
            </w:r>
          </w:p>
        </w:tc>
      </w:tr>
      <w:tr w:rsidR="00CE512A" w14:paraId="16BF468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574FD70D" w14:textId="77777777" w:rsidR="00CE512A" w:rsidRDefault="00A35745">
            <w:r>
              <w:t>Marcia Raggio, PhD</w:t>
            </w:r>
          </w:p>
        </w:tc>
        <w:tc>
          <w:tcPr>
            <w:tcW w:w="0" w:type="auto"/>
            <w:tcBorders>
              <w:top w:val="outset" w:sz="6" w:space="0" w:color="auto"/>
              <w:left w:val="outset" w:sz="6" w:space="0" w:color="auto"/>
              <w:bottom w:val="outset" w:sz="6" w:space="0" w:color="auto"/>
              <w:right w:val="outset" w:sz="6" w:space="0" w:color="auto"/>
            </w:tcBorders>
            <w:vAlign w:val="center"/>
          </w:tcPr>
          <w:p w14:paraId="2CF9F174"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0BB0BFEB" w14:textId="77777777" w:rsidR="00CE512A" w:rsidRDefault="00A35745">
            <w:r>
              <w:t>Nothing to disclose - 07/28/2026</w:t>
            </w:r>
          </w:p>
        </w:tc>
      </w:tr>
      <w:tr w:rsidR="00CE512A" w14:paraId="20E2B9B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3009C2E" w14:textId="77777777" w:rsidR="00CE512A" w:rsidRDefault="00A35745">
            <w:r>
              <w:t xml:space="preserve">Charles Sanders, </w:t>
            </w:r>
            <w:proofErr w:type="spellStart"/>
            <w:r>
              <w:t>AuD</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14:paraId="097457F9"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4F5F94F7" w14:textId="77777777" w:rsidR="00CE512A" w:rsidRDefault="00A35745">
            <w:r>
              <w:t>Nothing to disclose - 07/24/2026</w:t>
            </w:r>
          </w:p>
        </w:tc>
      </w:tr>
      <w:tr w:rsidR="00CE512A" w14:paraId="29EAD9B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34FAC612" w14:textId="77777777" w:rsidR="00CE512A" w:rsidRDefault="00A35745">
            <w:r>
              <w:t xml:space="preserve">Adam Svec, </w:t>
            </w:r>
            <w:proofErr w:type="spellStart"/>
            <w:r>
              <w:t>AuD</w:t>
            </w:r>
            <w:proofErr w:type="spellEnd"/>
            <w:r>
              <w:t>, PhD, CCC-A</w:t>
            </w:r>
          </w:p>
        </w:tc>
        <w:tc>
          <w:tcPr>
            <w:tcW w:w="0" w:type="auto"/>
            <w:tcBorders>
              <w:top w:val="outset" w:sz="6" w:space="0" w:color="auto"/>
              <w:left w:val="outset" w:sz="6" w:space="0" w:color="auto"/>
              <w:bottom w:val="outset" w:sz="6" w:space="0" w:color="auto"/>
              <w:right w:val="outset" w:sz="6" w:space="0" w:color="auto"/>
            </w:tcBorders>
            <w:vAlign w:val="center"/>
          </w:tcPr>
          <w:p w14:paraId="138D634E"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322754BE" w14:textId="77777777" w:rsidR="00CE512A" w:rsidRDefault="00A35745">
            <w:r>
              <w:t>Nothing to disclose - 07/27/2026</w:t>
            </w:r>
          </w:p>
        </w:tc>
      </w:tr>
      <w:tr w:rsidR="00CE512A" w14:paraId="53809C2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31AEE90B" w14:textId="77777777" w:rsidR="00CE512A" w:rsidRDefault="00A35745">
            <w:r>
              <w:t xml:space="preserve">Celia R Tow, </w:t>
            </w:r>
            <w:proofErr w:type="spellStart"/>
            <w:r>
              <w:t>AuD</w:t>
            </w:r>
            <w:proofErr w:type="spellEnd"/>
            <w:r>
              <w:t>, CCC-A</w:t>
            </w:r>
          </w:p>
        </w:tc>
        <w:tc>
          <w:tcPr>
            <w:tcW w:w="0" w:type="auto"/>
            <w:tcBorders>
              <w:top w:val="outset" w:sz="6" w:space="0" w:color="auto"/>
              <w:left w:val="outset" w:sz="6" w:space="0" w:color="auto"/>
              <w:bottom w:val="outset" w:sz="6" w:space="0" w:color="auto"/>
              <w:right w:val="outset" w:sz="6" w:space="0" w:color="auto"/>
            </w:tcBorders>
            <w:vAlign w:val="center"/>
          </w:tcPr>
          <w:p w14:paraId="1E2F213E"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111AFDA0" w14:textId="77777777" w:rsidR="00CE512A" w:rsidRDefault="00A35745">
            <w:r>
              <w:t>Nothing to disclose - 07/24/2026</w:t>
            </w:r>
          </w:p>
        </w:tc>
      </w:tr>
      <w:tr w:rsidR="00CE512A" w14:paraId="03A579B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07F31A0D" w14:textId="77777777" w:rsidR="00CE512A" w:rsidRDefault="00A35745">
            <w:r>
              <w:t xml:space="preserve">Claire Umeda, </w:t>
            </w:r>
            <w:proofErr w:type="spellStart"/>
            <w:r>
              <w:t>AuD</w:t>
            </w:r>
            <w:proofErr w:type="spellEnd"/>
          </w:p>
        </w:tc>
        <w:tc>
          <w:tcPr>
            <w:tcW w:w="0" w:type="auto"/>
            <w:tcBorders>
              <w:top w:val="outset" w:sz="6" w:space="0" w:color="auto"/>
              <w:left w:val="outset" w:sz="6" w:space="0" w:color="auto"/>
              <w:bottom w:val="outset" w:sz="6" w:space="0" w:color="auto"/>
              <w:right w:val="outset" w:sz="6" w:space="0" w:color="auto"/>
            </w:tcBorders>
            <w:vAlign w:val="center"/>
          </w:tcPr>
          <w:p w14:paraId="143B19B3" w14:textId="77777777" w:rsidR="00CE512A" w:rsidRDefault="00A35745">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3A55AB9D" w14:textId="77777777" w:rsidR="00CE512A" w:rsidRDefault="00A35745">
            <w:r>
              <w:t>Advisor-Regeneron Pharmaceuticals, Inc. (Relationship has ended) - 07/30/2026</w:t>
            </w:r>
          </w:p>
        </w:tc>
      </w:tr>
    </w:tbl>
    <w:p w14:paraId="7E3BD0A6" w14:textId="77777777" w:rsidR="00A35745" w:rsidRPr="00E2190B" w:rsidRDefault="00A35745">
      <w:pPr>
        <w:spacing w:after="280" w:afterAutospacing="1"/>
        <w:rPr>
          <w:rFonts w:cs="Arial"/>
        </w:rPr>
      </w:pPr>
      <w:r w:rsidRPr="00E2190B">
        <w:rPr>
          <w:rFonts w:cs="Arial"/>
        </w:rPr>
        <w:fldChar w:fldCharType="begin"/>
      </w:r>
      <w:r w:rsidRPr="00E2190B">
        <w:rPr>
          <w:rFonts w:cs="Arial"/>
        </w:rPr>
        <w:instrText xml:space="preserve"> IF "This UCSF continuing education activity was planned and developed to: uphold academic standards to ensure balance, independence, objectivity, and scientific rigor; adhere to requirements to protect health information under the Health Insurance Portability and Accountability Act of 1996 (HIPAA); and, include a mechanism to inform learners when unapproved or unlabeled uses of therapeutic</w:instrText>
      </w:r>
    </w:p>
    <w:p w14:paraId="57C068B7" w14:textId="77777777" w:rsidR="00CE512A" w:rsidRPr="00E2190B" w:rsidRDefault="00A35745">
      <w:pPr>
        <w:spacing w:after="280" w:afterAutospacing="1"/>
        <w:rPr>
          <w:rFonts w:cs="Arial"/>
        </w:rPr>
      </w:pPr>
      <w:r w:rsidRPr="00E2190B">
        <w:rPr>
          <w:rFonts w:cs="Arial"/>
        </w:rPr>
        <w:instrText>products or agents are discussed or referenced.</w:instrText>
      </w:r>
    </w:p>
    <w:p w14:paraId="0B7E0A6D" w14:textId="77777777" w:rsidR="00CE512A" w:rsidRPr="00E2190B" w:rsidRDefault="00CE512A">
      <w:pPr>
        <w:spacing w:after="280" w:afterAutospacing="1"/>
        <w:rPr>
          <w:rFonts w:cs="Arial"/>
        </w:rPr>
      </w:pPr>
    </w:p>
    <w:p w14:paraId="7D62B82F" w14:textId="77777777" w:rsidR="00CE512A" w:rsidRPr="00E2190B" w:rsidRDefault="00CE512A">
      <w:pPr>
        <w:spacing w:after="280" w:afterAutospacing="1"/>
        <w:rPr>
          <w:rFonts w:cs="Arial"/>
        </w:rPr>
      </w:pPr>
    </w:p>
    <w:p w14:paraId="4F40D2F1" w14:textId="77777777" w:rsidR="00CE512A" w:rsidRPr="00E2190B" w:rsidRDefault="00CE512A">
      <w:pPr>
        <w:spacing w:after="280" w:afterAutospacing="1"/>
        <w:rPr>
          <w:rFonts w:cs="Arial"/>
        </w:rPr>
      </w:pPr>
    </w:p>
    <w:p w14:paraId="04E948BD" w14:textId="77777777" w:rsidR="00CE512A" w:rsidRPr="00E2190B" w:rsidRDefault="00A35745">
      <w:pPr>
        <w:spacing w:after="280" w:afterAutospacing="1"/>
        <w:rPr>
          <w:rFonts w:cs="Arial"/>
        </w:rPr>
      </w:pPr>
      <w:r w:rsidRPr="00E2190B">
        <w:rPr>
          <w:rFonts w:cs="Arial"/>
        </w:rPr>
        <w:instrText>UCSF adheres to the ACCME’s Standards for Integrity and Independence in Accredited Continuing Education. Any individuals in a position to control the content of a CE activity, including content planners, reviewers, authors, presenters, moderators, panelists, or others are required to disclose all financial relationships with ineligible entities. All relevant financial relationships have been mitigated prior to the commencement of the activity.</w:instrText>
      </w:r>
    </w:p>
    <w:p w14:paraId="04981E54" w14:textId="77777777" w:rsidR="00CE512A" w:rsidRPr="00E2190B" w:rsidRDefault="00CE512A">
      <w:pPr>
        <w:spacing w:after="280" w:afterAutospacing="1"/>
        <w:rPr>
          <w:rFonts w:cs="Arial"/>
        </w:rPr>
      </w:pPr>
    </w:p>
    <w:p w14:paraId="5AD041AC" w14:textId="77777777" w:rsidR="00CE512A" w:rsidRPr="00E2190B" w:rsidRDefault="00CE512A">
      <w:pPr>
        <w:spacing w:after="280" w:afterAutospacing="1"/>
        <w:rPr>
          <w:rFonts w:cs="Arial"/>
        </w:rPr>
      </w:pPr>
    </w:p>
    <w:p w14:paraId="0274566E" w14:textId="77777777" w:rsidR="00CE512A" w:rsidRPr="00E2190B" w:rsidRDefault="00CE512A">
      <w:pPr>
        <w:spacing w:after="280" w:afterAutospacing="1"/>
        <w:rPr>
          <w:rFonts w:cs="Arial"/>
        </w:rPr>
      </w:pPr>
    </w:p>
    <w:p w14:paraId="44245F80" w14:textId="77777777" w:rsidR="00CE512A" w:rsidRPr="00E2190B" w:rsidRDefault="00CE512A">
      <w:pPr>
        <w:spacing w:after="280" w:afterAutospacing="1"/>
        <w:rPr>
          <w:rFonts w:cs="Arial"/>
        </w:rPr>
      </w:pPr>
    </w:p>
    <w:p w14:paraId="42708B6B" w14:textId="77777777" w:rsidR="00CE512A" w:rsidRPr="00E2190B" w:rsidRDefault="00A35745">
      <w:pPr>
        <w:spacing w:after="280" w:afterAutospacing="1"/>
        <w:rPr>
          <w:rFonts w:cs="Arial"/>
        </w:rPr>
      </w:pPr>
      <w:r w:rsidRPr="00E2190B">
        <w:rPr>
          <w:rFonts w:cs="Arial"/>
        </w:rPr>
        <w:instrText>" &lt;&gt; "" "</w:instrText>
      </w:r>
    </w:p>
    <w:p w14:paraId="72A15126" w14:textId="77777777" w:rsidR="00A35745" w:rsidRPr="00E2190B" w:rsidRDefault="00A35745" w:rsidP="00AB14FC">
      <w:pPr>
        <w:pStyle w:val="Mainbodycopy"/>
        <w:spacing w:after="0" w:line="240" w:lineRule="auto"/>
        <w:ind w:left="-810"/>
        <w:rPr>
          <w:rFonts w:cs="Arial"/>
          <w:color w:val="auto"/>
        </w:rPr>
      </w:pPr>
    </w:p>
    <w:p w14:paraId="31B3115F" w14:textId="77777777" w:rsidR="00A35745" w:rsidRPr="00E2190B" w:rsidRDefault="00A35745" w:rsidP="00AB14FC">
      <w:pPr>
        <w:pStyle w:val="Mainbodycopy"/>
        <w:spacing w:after="0" w:line="240" w:lineRule="auto"/>
        <w:ind w:left="-810"/>
        <w:rPr>
          <w:rFonts w:cs="Arial"/>
          <w:noProof/>
          <w:color w:val="auto"/>
        </w:rPr>
      </w:pPr>
      <w:r w:rsidRPr="00E2190B">
        <w:rPr>
          <w:rFonts w:cs="Arial"/>
          <w:color w:val="auto"/>
        </w:rPr>
        <w:instrText>This UCSF continuing education activity was planned and developed to: uphold academic standards to ensure balance, independence, objectivity, and scientific rigor; adhere to requirements to protect health information under the Health Insurance Portability and Accountability Act of 1996 (HIPAA); and, include a mechanism to inform learners when unapproved or unlabeled uses of therapeutic</w:instrText>
      </w:r>
    </w:p>
    <w:p w14:paraId="3DAE3903" w14:textId="77777777" w:rsidR="00CE512A" w:rsidRPr="00E2190B" w:rsidRDefault="00A35745" w:rsidP="00AB14FC">
      <w:pPr>
        <w:pStyle w:val="Mainbodycopy"/>
        <w:spacing w:after="0" w:line="240" w:lineRule="auto"/>
        <w:ind w:left="-810"/>
        <w:rPr>
          <w:rFonts w:cs="Arial"/>
          <w:color w:val="auto"/>
        </w:rPr>
      </w:pPr>
      <w:r w:rsidRPr="00E2190B">
        <w:rPr>
          <w:rFonts w:cs="Arial"/>
          <w:color w:val="auto"/>
        </w:rPr>
        <w:instrText>products or agents are discussed or referenced.</w:instrText>
      </w:r>
    </w:p>
    <w:p w14:paraId="5FCDF736" w14:textId="77777777" w:rsidR="00CE512A" w:rsidRPr="00E2190B" w:rsidRDefault="00CE512A" w:rsidP="00AB14FC">
      <w:pPr>
        <w:pStyle w:val="Mainbodycopy"/>
        <w:spacing w:after="0" w:line="240" w:lineRule="auto"/>
        <w:ind w:left="-810"/>
        <w:rPr>
          <w:rFonts w:cs="Arial"/>
          <w:color w:val="auto"/>
        </w:rPr>
      </w:pPr>
    </w:p>
    <w:p w14:paraId="7B91CBA0" w14:textId="77777777" w:rsidR="00CE512A" w:rsidRPr="00E2190B" w:rsidRDefault="00CE512A" w:rsidP="00AB14FC">
      <w:pPr>
        <w:pStyle w:val="Mainbodycopy"/>
        <w:spacing w:after="0" w:line="240" w:lineRule="auto"/>
        <w:ind w:left="-810"/>
        <w:rPr>
          <w:rFonts w:cs="Arial"/>
          <w:color w:val="auto"/>
        </w:rPr>
      </w:pPr>
    </w:p>
    <w:p w14:paraId="233DA061" w14:textId="77777777" w:rsidR="00CE512A" w:rsidRPr="00E2190B" w:rsidRDefault="00CE512A" w:rsidP="00AB14FC">
      <w:pPr>
        <w:pStyle w:val="Mainbodycopy"/>
        <w:spacing w:after="0" w:line="240" w:lineRule="auto"/>
        <w:ind w:left="-810"/>
        <w:rPr>
          <w:rFonts w:cs="Arial"/>
          <w:color w:val="auto"/>
        </w:rPr>
      </w:pPr>
    </w:p>
    <w:p w14:paraId="0E3E6868" w14:textId="77777777" w:rsidR="00CE512A" w:rsidRPr="00E2190B" w:rsidRDefault="00A35745" w:rsidP="00AB14FC">
      <w:pPr>
        <w:pStyle w:val="Mainbodycopy"/>
        <w:spacing w:after="0" w:line="240" w:lineRule="auto"/>
        <w:ind w:left="-810"/>
        <w:rPr>
          <w:rFonts w:cs="Arial"/>
          <w:color w:val="auto"/>
        </w:rPr>
      </w:pPr>
      <w:r w:rsidRPr="00E2190B">
        <w:rPr>
          <w:rFonts w:cs="Arial"/>
          <w:color w:val="auto"/>
        </w:rPr>
        <w:instrText>UCSF adheres to the ACCME’s Standards for Integrity and Independence in Accredited Continuing Education. Any individuals in a position to control the content of a CE activity, including content planners, reviewers, authors, presenters, moderators, panelists, or others are required to disclose all financial relationships with ineligible entities. All relevant financial relationships have been mitigated prior to the commencement of the activity.</w:instrText>
      </w:r>
    </w:p>
    <w:p w14:paraId="0B3815FB" w14:textId="77777777" w:rsidR="00CE512A" w:rsidRPr="00E2190B" w:rsidRDefault="00CE512A" w:rsidP="00AB14FC">
      <w:pPr>
        <w:pStyle w:val="Mainbodycopy"/>
        <w:spacing w:after="0" w:line="240" w:lineRule="auto"/>
        <w:ind w:left="-810"/>
        <w:rPr>
          <w:rFonts w:cs="Arial"/>
          <w:color w:val="auto"/>
        </w:rPr>
      </w:pPr>
    </w:p>
    <w:p w14:paraId="01AFFA81" w14:textId="77777777" w:rsidR="00CE512A" w:rsidRPr="00E2190B" w:rsidRDefault="00CE512A" w:rsidP="00AB14FC">
      <w:pPr>
        <w:pStyle w:val="Mainbodycopy"/>
        <w:spacing w:after="0" w:line="240" w:lineRule="auto"/>
        <w:ind w:left="-810"/>
        <w:rPr>
          <w:rFonts w:cs="Arial"/>
          <w:color w:val="auto"/>
        </w:rPr>
      </w:pPr>
    </w:p>
    <w:p w14:paraId="5729E2CE" w14:textId="77777777" w:rsidR="00CE512A" w:rsidRPr="00E2190B" w:rsidRDefault="00CE512A" w:rsidP="00AB14FC">
      <w:pPr>
        <w:pStyle w:val="Mainbodycopy"/>
        <w:spacing w:after="0" w:line="240" w:lineRule="auto"/>
        <w:ind w:left="-810"/>
        <w:rPr>
          <w:rFonts w:cs="Arial"/>
          <w:color w:val="auto"/>
        </w:rPr>
      </w:pPr>
    </w:p>
    <w:p w14:paraId="7CEEDEAA" w14:textId="77777777" w:rsidR="00CE512A" w:rsidRPr="00E2190B" w:rsidRDefault="00CE512A" w:rsidP="00AB14FC">
      <w:pPr>
        <w:pStyle w:val="Mainbodycopy"/>
        <w:spacing w:after="0" w:line="240" w:lineRule="auto"/>
        <w:ind w:left="-810"/>
        <w:rPr>
          <w:rFonts w:cs="Arial"/>
          <w:color w:val="auto"/>
        </w:rPr>
      </w:pPr>
    </w:p>
    <w:p w14:paraId="72E10AD4" w14:textId="77777777" w:rsidR="00CE512A" w:rsidRPr="00E2190B" w:rsidRDefault="00A35745" w:rsidP="00AB14FC">
      <w:pPr>
        <w:pStyle w:val="Mainbodycopy"/>
        <w:spacing w:after="0" w:line="240" w:lineRule="auto"/>
        <w:ind w:left="-810"/>
        <w:rPr>
          <w:rFonts w:cs="Arial"/>
          <w:color w:val="auto"/>
        </w:rPr>
      </w:pPr>
      <w:r w:rsidRPr="00E2190B">
        <w:rPr>
          <w:rFonts w:cs="Arial"/>
          <w:color w:val="auto"/>
        </w:rPr>
        <w:instrText>" "</w:instrText>
      </w:r>
      <w:r w:rsidRPr="00E2190B">
        <w:rPr>
          <w:rFonts w:cs="Arial"/>
          <w:color w:val="auto"/>
          <w:lang w:val="en-US"/>
        </w:rPr>
        <w:instrText>None of the planners, faculty/presenters, reviewers, and others in control of content (either individually or as a group) for this educational activity have relevant financial relationship(s) to disclose with ineligible companies</w:instrText>
      </w:r>
      <w:r w:rsidRPr="00E2190B">
        <w:rPr>
          <w:rFonts w:cs="Arial"/>
          <w:b/>
          <w:bCs/>
          <w:color w:val="auto"/>
          <w:lang w:val="en-US"/>
        </w:rPr>
        <w:instrText>.</w:instrText>
      </w:r>
      <w:r w:rsidRPr="00E2190B">
        <w:rPr>
          <w:rFonts w:cs="Arial"/>
          <w:color w:val="auto"/>
        </w:rPr>
        <w:instrText xml:space="preserve">" </w:instrText>
      </w:r>
      <w:r w:rsidRPr="00E2190B">
        <w:rPr>
          <w:rFonts w:cs="Arial"/>
          <w:color w:val="auto"/>
        </w:rPr>
        <w:fldChar w:fldCharType="separate"/>
      </w:r>
    </w:p>
    <w:p w14:paraId="3E695696" w14:textId="77777777" w:rsidR="00A35745" w:rsidRPr="00E2190B" w:rsidRDefault="00A35745" w:rsidP="00AB14FC">
      <w:pPr>
        <w:pStyle w:val="Mainbodycopy"/>
        <w:spacing w:after="0" w:line="240" w:lineRule="auto"/>
        <w:ind w:left="-810"/>
        <w:rPr>
          <w:rFonts w:cs="Arial"/>
          <w:color w:val="auto"/>
        </w:rPr>
      </w:pPr>
    </w:p>
    <w:p w14:paraId="6A2B7DCC" w14:textId="77777777" w:rsidR="00A35745" w:rsidRPr="00E2190B" w:rsidRDefault="00A35745" w:rsidP="00AB14FC">
      <w:pPr>
        <w:pStyle w:val="Mainbodycopy"/>
        <w:spacing w:after="0" w:line="240" w:lineRule="auto"/>
        <w:ind w:left="-810"/>
        <w:rPr>
          <w:rFonts w:cs="Arial"/>
          <w:noProof/>
          <w:color w:val="auto"/>
        </w:rPr>
      </w:pPr>
      <w:r w:rsidRPr="00E2190B">
        <w:rPr>
          <w:rFonts w:cs="Arial"/>
          <w:color w:val="auto"/>
        </w:rPr>
        <w:t>This UCSF continuing education activity was planned and developed to: uphold academic standards to ensure balance, independence, objectivity, and scientific rigor; adhere to requirements to protect health information under the Health Insurance Portability and Accountability Act of 1996 (HIPAA); and, include a mechanism to inform learners when unapproved or unlabeled uses of therapeutic</w:t>
      </w:r>
    </w:p>
    <w:p w14:paraId="2185FBFD" w14:textId="77777777" w:rsidR="00CE512A" w:rsidRPr="00E2190B" w:rsidRDefault="00A35745" w:rsidP="00AB14FC">
      <w:pPr>
        <w:pStyle w:val="Mainbodycopy"/>
        <w:spacing w:after="0" w:line="240" w:lineRule="auto"/>
        <w:ind w:left="-810"/>
        <w:rPr>
          <w:rFonts w:cs="Arial"/>
          <w:color w:val="auto"/>
        </w:rPr>
      </w:pPr>
      <w:r w:rsidRPr="00E2190B">
        <w:rPr>
          <w:rFonts w:cs="Arial"/>
          <w:color w:val="auto"/>
        </w:rPr>
        <w:t>products or agents are discussed or referenced.</w:t>
      </w:r>
    </w:p>
    <w:p w14:paraId="2C20DC92" w14:textId="77777777" w:rsidR="00CE512A" w:rsidRPr="00E2190B" w:rsidRDefault="00CE512A" w:rsidP="00AB14FC">
      <w:pPr>
        <w:pStyle w:val="Mainbodycopy"/>
        <w:spacing w:after="0" w:line="240" w:lineRule="auto"/>
        <w:ind w:left="-810"/>
        <w:rPr>
          <w:rFonts w:cs="Arial"/>
          <w:color w:val="auto"/>
        </w:rPr>
      </w:pPr>
    </w:p>
    <w:p w14:paraId="03BAA7B5" w14:textId="77777777" w:rsidR="00CE512A" w:rsidRPr="00E2190B" w:rsidRDefault="00CE512A" w:rsidP="00AB14FC">
      <w:pPr>
        <w:pStyle w:val="Mainbodycopy"/>
        <w:spacing w:after="0" w:line="240" w:lineRule="auto"/>
        <w:ind w:left="-810"/>
        <w:rPr>
          <w:rFonts w:cs="Arial"/>
          <w:color w:val="auto"/>
        </w:rPr>
      </w:pPr>
    </w:p>
    <w:p w14:paraId="2AC075FD" w14:textId="77777777" w:rsidR="00CE512A" w:rsidRPr="00E2190B" w:rsidRDefault="00CE512A" w:rsidP="00AB14FC">
      <w:pPr>
        <w:pStyle w:val="Mainbodycopy"/>
        <w:spacing w:after="0" w:line="240" w:lineRule="auto"/>
        <w:ind w:left="-810"/>
        <w:rPr>
          <w:rFonts w:cs="Arial"/>
          <w:color w:val="auto"/>
        </w:rPr>
      </w:pPr>
    </w:p>
    <w:p w14:paraId="347B3D55" w14:textId="77777777" w:rsidR="00CE512A" w:rsidRPr="00E2190B" w:rsidRDefault="00A35745" w:rsidP="00AB14FC">
      <w:pPr>
        <w:pStyle w:val="Mainbodycopy"/>
        <w:spacing w:after="0" w:line="240" w:lineRule="auto"/>
        <w:ind w:left="-810"/>
        <w:rPr>
          <w:rFonts w:cs="Arial"/>
          <w:color w:val="auto"/>
        </w:rPr>
      </w:pPr>
      <w:r w:rsidRPr="00E2190B">
        <w:rPr>
          <w:rFonts w:cs="Arial"/>
          <w:color w:val="auto"/>
        </w:rPr>
        <w:t xml:space="preserve">UCSF adheres to the ACCME’s Standards for Integrity and Independence in Accredited Continuing Education. Any individuals in a position to control the content of a CE activity, including content planners, reviewers, authors, presenters, moderators, panelists, or others are required to disclose all financial </w:t>
      </w:r>
      <w:r w:rsidRPr="00E2190B">
        <w:rPr>
          <w:rFonts w:cs="Arial"/>
          <w:color w:val="auto"/>
        </w:rPr>
        <w:lastRenderedPageBreak/>
        <w:t>relationships with ineligible entities. All relevant financial relationships have been mitigated prior to the commencement of the activity.</w:t>
      </w:r>
    </w:p>
    <w:p w14:paraId="76ECB839" w14:textId="77777777" w:rsidR="00CE512A" w:rsidRPr="00E2190B" w:rsidRDefault="00CE512A" w:rsidP="00AB14FC">
      <w:pPr>
        <w:pStyle w:val="Mainbodycopy"/>
        <w:spacing w:after="0" w:line="240" w:lineRule="auto"/>
        <w:ind w:left="-810"/>
        <w:rPr>
          <w:rFonts w:cs="Arial"/>
          <w:color w:val="auto"/>
        </w:rPr>
      </w:pPr>
    </w:p>
    <w:p w14:paraId="72645472" w14:textId="77777777" w:rsidR="00CE512A" w:rsidRPr="00E2190B" w:rsidRDefault="00CE512A" w:rsidP="00AB14FC">
      <w:pPr>
        <w:pStyle w:val="Mainbodycopy"/>
        <w:spacing w:after="0" w:line="240" w:lineRule="auto"/>
        <w:ind w:left="-810"/>
        <w:rPr>
          <w:rFonts w:cs="Arial"/>
          <w:color w:val="auto"/>
        </w:rPr>
      </w:pPr>
    </w:p>
    <w:p w14:paraId="20605428" w14:textId="11608BCB" w:rsidR="00A35745" w:rsidRPr="00E2190B" w:rsidRDefault="00A35745" w:rsidP="006B635B">
      <w:pPr>
        <w:pStyle w:val="Mainbodycopy"/>
        <w:spacing w:after="0" w:line="240" w:lineRule="auto"/>
        <w:ind w:left="-810"/>
        <w:rPr>
          <w:rFonts w:cs="Arial"/>
          <w:color w:val="00A5B4"/>
          <w:lang w:val="en-US" w:bidi="en-US"/>
        </w:rPr>
      </w:pPr>
      <w:r w:rsidRPr="00E2190B">
        <w:rPr>
          <w:rFonts w:cs="Arial"/>
          <w:color w:val="auto"/>
        </w:rPr>
        <w:fldChar w:fldCharType="end"/>
      </w:r>
      <w:r w:rsidRPr="00E2190B">
        <w:rPr>
          <w:rFonts w:cs="Arial"/>
          <w:color w:val="00A5B4"/>
          <w:lang w:val="en-US" w:bidi="en-US"/>
        </w:rPr>
        <w:t>Copyright, Privacy &amp; Social Media Policy</w:t>
      </w:r>
      <w:r>
        <w:rPr>
          <w:rFonts w:cs="Arial"/>
          <w:color w:val="00A5B4"/>
          <w:lang w:val="en-US" w:bidi="en-US"/>
        </w:rPr>
        <w:t>:</w:t>
      </w:r>
    </w:p>
    <w:p w14:paraId="2A8936FC" w14:textId="77777777" w:rsidR="00A35745" w:rsidRPr="00E2190B" w:rsidRDefault="00A35745" w:rsidP="00E2190B">
      <w:pPr>
        <w:pStyle w:val="Mainbodycopy"/>
        <w:spacing w:before="120" w:line="240" w:lineRule="auto"/>
        <w:ind w:left="-810"/>
        <w:rPr>
          <w:rFonts w:cs="Arial"/>
          <w:color w:val="auto"/>
          <w:lang w:val="en-US"/>
        </w:rPr>
      </w:pPr>
      <w:r w:rsidRPr="00E2190B">
        <w:rPr>
          <w:rFonts w:cs="Arial"/>
          <w:color w:val="auto"/>
          <w:lang w:val="en-US"/>
        </w:rPr>
        <w:t>A</w:t>
      </w:r>
      <w:r w:rsidRPr="00E2190B">
        <w:rPr>
          <w:rFonts w:cs="Arial"/>
          <w:color w:val="auto"/>
          <w:lang w:val="en-US"/>
        </w:rPr>
        <w:t>ll educational materials presented are the intellectual property of the presenters. Participants may not share content, images, resources, videos, PDFs, PowerPoint presentations, or handouts in electronic (including any form of social media) or hard copy format without the express written authorization and/or informed consent of the intellectual property owner(s) and any person whose image, likeness, or health/identifying information would be shared, including, but not limited to, patients, employees, facul</w:t>
      </w:r>
      <w:r w:rsidRPr="00E2190B">
        <w:rPr>
          <w:rFonts w:cs="Arial"/>
          <w:color w:val="auto"/>
          <w:lang w:val="en-US"/>
        </w:rPr>
        <w:t>ty, staff, students, and visitors.</w:t>
      </w:r>
    </w:p>
    <w:p w14:paraId="6D0F1AB7" w14:textId="77777777" w:rsidR="00A35745" w:rsidRPr="00E2190B" w:rsidRDefault="00A35745" w:rsidP="00AD0E66">
      <w:pPr>
        <w:pStyle w:val="Subhead"/>
        <w:ind w:left="-810"/>
        <w:rPr>
          <w:rFonts w:ascii="Arial" w:hAnsi="Arial" w:cs="Arial"/>
          <w:color w:val="00A5B4"/>
          <w:spacing w:val="2"/>
          <w:lang w:val="en-US" w:bidi="en-US"/>
        </w:rPr>
      </w:pPr>
      <w:r w:rsidRPr="00E2190B">
        <w:rPr>
          <w:rFonts w:ascii="Arial" w:hAnsi="Arial" w:cs="Arial"/>
          <w:color w:val="00A5B4"/>
          <w:spacing w:val="2"/>
          <w:lang w:val="en-US" w:bidi="en-US"/>
        </w:rPr>
        <w:t>Federal and State Law Regarding Linguistic Access and Services for Limited English Proficient Persons</w:t>
      </w:r>
      <w:r w:rsidRPr="00E2190B">
        <w:rPr>
          <w:rFonts w:ascii="Arial" w:hAnsi="Arial" w:cs="Arial"/>
          <w:color w:val="00A5B4"/>
          <w:spacing w:val="2"/>
          <w:lang w:val="en-US" w:bidi="en-US"/>
        </w:rPr>
        <w:t>:</w:t>
      </w:r>
    </w:p>
    <w:p w14:paraId="7780CF05" w14:textId="77777777" w:rsidR="00A35745" w:rsidRPr="00E2190B" w:rsidRDefault="00A35745" w:rsidP="00AD0E66">
      <w:pPr>
        <w:pStyle w:val="Mainbodycopy"/>
        <w:ind w:left="-810"/>
        <w:rPr>
          <w:rFonts w:cs="Arial"/>
          <w:color w:val="auto"/>
          <w:lang w:val="en-US"/>
        </w:rPr>
      </w:pPr>
      <w:r w:rsidRPr="00E2190B">
        <w:rPr>
          <w:rFonts w:cs="Arial"/>
          <w:color w:val="auto"/>
          <w:lang w:val="en-US"/>
        </w:rPr>
        <w:t>I.</w:t>
      </w:r>
      <w:r w:rsidRPr="00E2190B">
        <w:rPr>
          <w:rFonts w:cs="Arial"/>
          <w:color w:val="auto"/>
          <w:lang w:val="en-US"/>
        </w:rPr>
        <w:t xml:space="preserve"> </w:t>
      </w:r>
      <w:r w:rsidRPr="00E2190B">
        <w:rPr>
          <w:rFonts w:cs="Arial"/>
          <w:color w:val="auto"/>
          <w:lang w:val="en-US"/>
        </w:rPr>
        <w:t>Purpose.</w:t>
      </w:r>
    </w:p>
    <w:p w14:paraId="2392EC6D" w14:textId="77777777" w:rsidR="00A35745" w:rsidRPr="00E2190B" w:rsidRDefault="00A35745" w:rsidP="00AD0E66">
      <w:pPr>
        <w:pStyle w:val="Mainbodycopy"/>
        <w:ind w:left="-810"/>
        <w:rPr>
          <w:rFonts w:cs="Arial"/>
          <w:color w:val="auto"/>
          <w:lang w:val="en-US"/>
        </w:rPr>
      </w:pPr>
      <w:r w:rsidRPr="00E2190B">
        <w:rPr>
          <w:rFonts w:cs="Arial"/>
          <w:color w:val="auto"/>
          <w:lang w:val="en-US"/>
        </w:rPr>
        <w:t>This document is intended to satisfy the requirements set forth in California Business and Professions code 2190.1.  California law requires physicians to obtain training in cultural and linguistic competency as part of their continuing medical education programs.  This document and the attachments are intended to provide physicians with an overview of federal and state laws regarding linguistic access and services for limited English proficient (“LEP”) persons. Other federal and state laws not reviewed bel</w:t>
      </w:r>
      <w:r w:rsidRPr="00E2190B">
        <w:rPr>
          <w:rFonts w:cs="Arial"/>
          <w:color w:val="auto"/>
          <w:lang w:val="en-US"/>
        </w:rPr>
        <w:t xml:space="preserve">ow also may govern the </w:t>
      </w:r>
      <w:proofErr w:type="gramStart"/>
      <w:r w:rsidRPr="00E2190B">
        <w:rPr>
          <w:rFonts w:cs="Arial"/>
          <w:color w:val="auto"/>
          <w:lang w:val="en-US"/>
        </w:rPr>
        <w:t>manner in which</w:t>
      </w:r>
      <w:proofErr w:type="gramEnd"/>
      <w:r w:rsidRPr="00E2190B">
        <w:rPr>
          <w:rFonts w:cs="Arial"/>
          <w:color w:val="auto"/>
          <w:lang w:val="en-US"/>
        </w:rPr>
        <w:t xml:space="preserve"> physicians and healthcare providers render services for disabled, hearing impaired or other protected categories</w:t>
      </w:r>
    </w:p>
    <w:p w14:paraId="5684E3F1" w14:textId="77777777" w:rsidR="00A35745" w:rsidRPr="00E2190B" w:rsidRDefault="00A35745" w:rsidP="00AD0E66">
      <w:pPr>
        <w:pStyle w:val="Mainbodycopy"/>
        <w:ind w:left="-810"/>
        <w:rPr>
          <w:rFonts w:cs="Arial"/>
          <w:color w:val="auto"/>
          <w:lang w:val="en-US"/>
        </w:rPr>
      </w:pPr>
      <w:r w:rsidRPr="00E2190B">
        <w:rPr>
          <w:rFonts w:cs="Arial"/>
          <w:color w:val="auto"/>
          <w:lang w:val="en-US"/>
        </w:rPr>
        <w:t>II.</w:t>
      </w:r>
      <w:r w:rsidRPr="00E2190B">
        <w:rPr>
          <w:rFonts w:cs="Arial"/>
          <w:color w:val="auto"/>
          <w:lang w:val="en-US"/>
        </w:rPr>
        <w:t xml:space="preserve"> </w:t>
      </w:r>
      <w:r w:rsidRPr="00E2190B">
        <w:rPr>
          <w:rFonts w:cs="Arial"/>
          <w:color w:val="auto"/>
          <w:lang w:val="en-US"/>
        </w:rPr>
        <w:t xml:space="preserve">Federal Law – Federal Civil Rights Act of 1964, Executive Order 13166, August 11, 2000, and Department of Health and Human Services (“HHS”) Regulations and LEP Guidance. </w:t>
      </w:r>
    </w:p>
    <w:p w14:paraId="4329864B" w14:textId="77777777" w:rsidR="00A35745" w:rsidRPr="00E2190B" w:rsidRDefault="00A35745" w:rsidP="00AD0E66">
      <w:pPr>
        <w:pStyle w:val="Mainbodycopy"/>
        <w:ind w:left="-810"/>
        <w:rPr>
          <w:rFonts w:cs="Arial"/>
          <w:color w:val="auto"/>
          <w:lang w:val="en-US"/>
        </w:rPr>
      </w:pPr>
      <w:r w:rsidRPr="00E2190B">
        <w:rPr>
          <w:rFonts w:cs="Arial"/>
          <w:color w:val="auto"/>
          <w:lang w:val="en-US"/>
        </w:rPr>
        <w:t xml:space="preserve">The Federal Civil Rights Act of 1964, as amended, and HHS regulations require recipients of federal financial assistance (“Recipients”) to take reasonable steps to ensure that LEP persons have meaningful access to federally funded programs and services.  Failure to provide LEP individuals with access to </w:t>
      </w:r>
      <w:r w:rsidRPr="00E2190B">
        <w:rPr>
          <w:rFonts w:cs="Arial"/>
          <w:color w:val="auto"/>
          <w:lang w:val="en-US"/>
        </w:rPr>
        <w:t xml:space="preserve">federally funded programs and services may constitute </w:t>
      </w:r>
      <w:proofErr w:type="gramStart"/>
      <w:r w:rsidRPr="00E2190B">
        <w:rPr>
          <w:rFonts w:cs="Arial"/>
          <w:color w:val="auto"/>
          <w:lang w:val="en-US"/>
        </w:rPr>
        <w:t>national origin</w:t>
      </w:r>
      <w:proofErr w:type="gramEnd"/>
      <w:r w:rsidRPr="00E2190B">
        <w:rPr>
          <w:rFonts w:cs="Arial"/>
          <w:color w:val="auto"/>
          <w:lang w:val="en-US"/>
        </w:rPr>
        <w:t xml:space="preserve"> discrimination, which may be remedied by federal agency enforcement action.  Recipients may include physicians, hospitals, universities</w:t>
      </w:r>
      <w:r w:rsidRPr="00E2190B">
        <w:rPr>
          <w:rFonts w:cs="Arial"/>
          <w:color w:val="auto"/>
          <w:lang w:val="en-US"/>
        </w:rPr>
        <w:t xml:space="preserve"> </w:t>
      </w:r>
      <w:r w:rsidRPr="00E2190B">
        <w:rPr>
          <w:rFonts w:cs="Arial"/>
          <w:color w:val="auto"/>
          <w:lang w:val="en-US"/>
        </w:rPr>
        <w:t xml:space="preserve">and academic medical centers who receive grants, training, equipment, surplus property and other assistance from the federal government. </w:t>
      </w:r>
    </w:p>
    <w:p w14:paraId="2B11BABF" w14:textId="77777777" w:rsidR="00A35745" w:rsidRPr="00E2190B" w:rsidRDefault="00A35745" w:rsidP="00AD0E66">
      <w:pPr>
        <w:pStyle w:val="Mainbodycopy"/>
        <w:ind w:left="-810"/>
        <w:rPr>
          <w:rStyle w:val="Hyperlink"/>
          <w:rFonts w:cs="Arial"/>
          <w:color w:val="auto"/>
        </w:rPr>
      </w:pPr>
      <w:r w:rsidRPr="00E2190B">
        <w:rPr>
          <w:rFonts w:cs="Arial"/>
          <w:color w:val="auto"/>
          <w:lang w:val="en-US"/>
        </w:rPr>
        <w:t xml:space="preserve">HHS recently issued revised guidance documents for Recipients to ensure that they understand their obligations to provide language assistance services to LEP </w:t>
      </w:r>
      <w:proofErr w:type="gramStart"/>
      <w:r w:rsidRPr="00E2190B">
        <w:rPr>
          <w:rFonts w:cs="Arial"/>
          <w:color w:val="auto"/>
          <w:lang w:val="en-US"/>
        </w:rPr>
        <w:t>persons</w:t>
      </w:r>
      <w:proofErr w:type="gramEnd"/>
      <w:r w:rsidRPr="00E2190B">
        <w:rPr>
          <w:rFonts w:cs="Arial"/>
          <w:color w:val="auto"/>
          <w:lang w:val="en-US"/>
        </w:rPr>
        <w:t xml:space="preserve">.  A copy of HHS’s summary document entitled “Guidance for Federal Financial Assistance Recipients Regarding Title VI and the Prohibition Against National Origin Discrimination Affecting Limited English Proficient Persons – Summary” is available at HHS’s website at: </w:t>
      </w:r>
      <w:r w:rsidRPr="00E2190B">
        <w:rPr>
          <w:rStyle w:val="Hyperlink"/>
          <w:rFonts w:cs="Arial"/>
          <w:color w:val="auto"/>
        </w:rPr>
        <w:t>http://www.hhs.gov/ocr/lep/.</w:t>
      </w:r>
    </w:p>
    <w:p w14:paraId="62360082" w14:textId="77777777" w:rsidR="00A35745" w:rsidRPr="00E2190B" w:rsidRDefault="00A35745" w:rsidP="00AD0E66">
      <w:pPr>
        <w:pStyle w:val="Mainbodycopy"/>
        <w:ind w:left="-810"/>
        <w:rPr>
          <w:rFonts w:cs="Arial"/>
          <w:color w:val="auto"/>
          <w:lang w:val="en-US"/>
        </w:rPr>
      </w:pPr>
      <w:r w:rsidRPr="00E2190B">
        <w:rPr>
          <w:rFonts w:cs="Arial"/>
          <w:color w:val="auto"/>
          <w:lang w:val="en-US"/>
        </w:rPr>
        <w:t xml:space="preserve">As noted above, Recipients generally must provide meaningful access to their programs and services for LEP </w:t>
      </w:r>
      <w:proofErr w:type="gramStart"/>
      <w:r w:rsidRPr="00E2190B">
        <w:rPr>
          <w:rFonts w:cs="Arial"/>
          <w:color w:val="auto"/>
          <w:lang w:val="en-US"/>
        </w:rPr>
        <w:t>persons</w:t>
      </w:r>
      <w:proofErr w:type="gramEnd"/>
      <w:r w:rsidRPr="00E2190B">
        <w:rPr>
          <w:rFonts w:cs="Arial"/>
          <w:color w:val="auto"/>
          <w:lang w:val="en-US"/>
        </w:rPr>
        <w:t>.  The rule, however, is a flexible one and HHS recognizes that “reasonable steps” may differ depending on the Recipient’s size and scope of services.  HHS advised that Recipients, in designing an LEP program, should conduct an individualized assessment balancing four factors, including:  (</w:t>
      </w:r>
      <w:proofErr w:type="spellStart"/>
      <w:r w:rsidRPr="00E2190B">
        <w:rPr>
          <w:rFonts w:cs="Arial"/>
          <w:color w:val="auto"/>
          <w:lang w:val="en-US"/>
        </w:rPr>
        <w:t>i</w:t>
      </w:r>
      <w:proofErr w:type="spellEnd"/>
      <w:r w:rsidRPr="00E2190B">
        <w:rPr>
          <w:rFonts w:cs="Arial"/>
          <w:color w:val="auto"/>
          <w:lang w:val="en-US"/>
        </w:rPr>
        <w:t xml:space="preserve">) the number or proportion of LEP persons eligible to be served or likely to be encountered by the Recipient; (ii) </w:t>
      </w:r>
      <w:r w:rsidRPr="00E2190B">
        <w:rPr>
          <w:rFonts w:cs="Arial"/>
          <w:color w:val="auto"/>
          <w:lang w:val="en-US"/>
        </w:rPr>
        <w:lastRenderedPageBreak/>
        <w:t>the frequency with which LEP individuals come into contact with the Recipient’s program; (iii) the</w:t>
      </w:r>
      <w:r w:rsidRPr="00E2190B">
        <w:rPr>
          <w:rFonts w:cs="Arial"/>
          <w:color w:val="auto"/>
          <w:lang w:val="en-US"/>
        </w:rPr>
        <w:t xml:space="preserve"> nature and importance of the program, activity or service provided by the Recipient to its beneficiaries; and (iv) the resources available to the Recipient and the costs of interpreting and translation services.  </w:t>
      </w:r>
    </w:p>
    <w:p w14:paraId="4CBE743C" w14:textId="77777777" w:rsidR="00A35745" w:rsidRPr="00E2190B" w:rsidRDefault="00A35745" w:rsidP="00AD0E66">
      <w:pPr>
        <w:pStyle w:val="Mainbodycopy"/>
        <w:ind w:left="-810"/>
        <w:rPr>
          <w:rFonts w:cs="Arial"/>
          <w:color w:val="auto"/>
          <w:lang w:val="en-US"/>
        </w:rPr>
      </w:pPr>
      <w:r w:rsidRPr="00E2190B">
        <w:rPr>
          <w:rFonts w:cs="Arial"/>
          <w:color w:val="auto"/>
          <w:lang w:val="en-US"/>
        </w:rPr>
        <w:t>Based on the Recipient’s analysis, the Recipient should then design an LEP plan based on five recommended steps, including: (</w:t>
      </w:r>
      <w:proofErr w:type="spellStart"/>
      <w:r w:rsidRPr="00E2190B">
        <w:rPr>
          <w:rFonts w:cs="Arial"/>
          <w:color w:val="auto"/>
          <w:lang w:val="en-US"/>
        </w:rPr>
        <w:t>i</w:t>
      </w:r>
      <w:proofErr w:type="spellEnd"/>
      <w:r w:rsidRPr="00E2190B">
        <w:rPr>
          <w:rFonts w:cs="Arial"/>
          <w:color w:val="auto"/>
          <w:lang w:val="en-US"/>
        </w:rPr>
        <w:t>) identifying LEP individuals who may need assistance; (ii) identifying language assistance measures; (iii) training staff; (iv) providing notice to LEP persons; and (v) monitoring and updating the LEP plan.</w:t>
      </w:r>
    </w:p>
    <w:p w14:paraId="417E090C" w14:textId="77777777" w:rsidR="00A35745" w:rsidRPr="00E2190B" w:rsidRDefault="00A35745" w:rsidP="00AD0E66">
      <w:pPr>
        <w:pStyle w:val="Mainbodycopy"/>
        <w:ind w:left="-810"/>
        <w:rPr>
          <w:rFonts w:cs="Arial"/>
          <w:color w:val="auto"/>
          <w:lang w:val="en-US"/>
        </w:rPr>
      </w:pPr>
      <w:r w:rsidRPr="00E2190B">
        <w:rPr>
          <w:rFonts w:cs="Arial"/>
          <w:color w:val="auto"/>
          <w:lang w:val="en-US"/>
        </w:rPr>
        <w:t xml:space="preserve">A Recipient’s LEP plan likely will include translating vital documents and providing either on-site interpreters or telephone interpreter </w:t>
      </w:r>
      <w:proofErr w:type="gramStart"/>
      <w:r w:rsidRPr="00E2190B">
        <w:rPr>
          <w:rFonts w:cs="Arial"/>
          <w:color w:val="auto"/>
          <w:lang w:val="en-US"/>
        </w:rPr>
        <w:t>services, or</w:t>
      </w:r>
      <w:proofErr w:type="gramEnd"/>
      <w:r w:rsidRPr="00E2190B">
        <w:rPr>
          <w:rFonts w:cs="Arial"/>
          <w:color w:val="auto"/>
          <w:lang w:val="en-US"/>
        </w:rPr>
        <w:t xml:space="preserve"> using shared interpreting services with other Recipients.  Recipients may take other reasonable steps depending on the emergent or non-emergent needs of the LEP individual, such as hiring bilingual staff who are competent in the skills required for medical translation, hiring staff interpreters, or contracting with outside public or private agencies that provide interpreter services.  HHS’s guidance provides detailed examples of the mix of services that a Recipient should consider and implement</w:t>
      </w:r>
      <w:r w:rsidRPr="00E2190B">
        <w:rPr>
          <w:rFonts w:cs="Arial"/>
          <w:color w:val="auto"/>
          <w:lang w:val="en-US"/>
        </w:rPr>
        <w:t>.  HHS’s guidance also establishes a “safe harbor” that Recipients may elect to follow when determining whether vital documents must be translated into other languages.  Compliance with the safe harbor will be strong evidence that the Recipient has satisfied its written translation obligations.</w:t>
      </w:r>
    </w:p>
    <w:p w14:paraId="1B2DF6BD" w14:textId="77777777" w:rsidR="00A35745" w:rsidRPr="00E2190B" w:rsidRDefault="00A35745" w:rsidP="00AD0E66">
      <w:pPr>
        <w:pStyle w:val="Mainbodycopy"/>
        <w:ind w:left="-810"/>
        <w:rPr>
          <w:rFonts w:cs="Arial"/>
          <w:color w:val="auto"/>
          <w:lang w:val="en-US"/>
        </w:rPr>
      </w:pPr>
      <w:r w:rsidRPr="00E2190B">
        <w:rPr>
          <w:rFonts w:cs="Arial"/>
          <w:color w:val="auto"/>
          <w:lang w:val="en-US"/>
        </w:rPr>
        <w:t>In addition to reviewing HHS guidance documents, Recipients may contact HHS’s Office for Civil Rights for technical assistance in establishing a reasonable LEP plan.</w:t>
      </w:r>
    </w:p>
    <w:p w14:paraId="4D5F8148" w14:textId="77777777" w:rsidR="00A35745" w:rsidRPr="00E2190B" w:rsidRDefault="00A35745" w:rsidP="00AD0E66">
      <w:pPr>
        <w:pStyle w:val="Mainbodycopy"/>
        <w:ind w:left="-810"/>
        <w:rPr>
          <w:rFonts w:cs="Arial"/>
          <w:color w:val="auto"/>
          <w:lang w:val="en-US"/>
        </w:rPr>
      </w:pPr>
      <w:r w:rsidRPr="00E2190B">
        <w:rPr>
          <w:rFonts w:cs="Arial"/>
          <w:color w:val="auto"/>
          <w:lang w:val="en-US"/>
        </w:rPr>
        <w:t>III.</w:t>
      </w:r>
      <w:r w:rsidRPr="00E2190B">
        <w:rPr>
          <w:rFonts w:cs="Arial"/>
          <w:color w:val="auto"/>
          <w:lang w:val="en-US"/>
        </w:rPr>
        <w:t xml:space="preserve"> </w:t>
      </w:r>
      <w:r w:rsidRPr="00E2190B">
        <w:rPr>
          <w:rFonts w:cs="Arial"/>
          <w:color w:val="auto"/>
          <w:lang w:val="en-US"/>
        </w:rPr>
        <w:t>California Law – Dymally-Alatorre Bilingual Services Act.</w:t>
      </w:r>
    </w:p>
    <w:p w14:paraId="63EF9214" w14:textId="77777777" w:rsidR="00A35745" w:rsidRPr="00E2190B" w:rsidRDefault="00A35745" w:rsidP="00841DF6">
      <w:pPr>
        <w:pStyle w:val="Mainbodycopy"/>
        <w:ind w:left="-810"/>
        <w:rPr>
          <w:rFonts w:cs="Arial"/>
          <w:color w:val="auto"/>
          <w:lang w:val="en-US"/>
        </w:rPr>
      </w:pPr>
      <w:r w:rsidRPr="00E2190B">
        <w:rPr>
          <w:rFonts w:cs="Arial"/>
          <w:color w:val="auto"/>
          <w:lang w:val="en-US"/>
        </w:rPr>
        <w:t xml:space="preserve">The California legislature enacted the California’s Dymally-Alatorre Bilingual Services Act (Govt. Code 7290 et seq.) </w:t>
      </w:r>
      <w:proofErr w:type="gramStart"/>
      <w:r w:rsidRPr="00E2190B">
        <w:rPr>
          <w:rFonts w:cs="Arial"/>
          <w:color w:val="auto"/>
          <w:lang w:val="en-US"/>
        </w:rPr>
        <w:t>in order to</w:t>
      </w:r>
      <w:proofErr w:type="gramEnd"/>
      <w:r w:rsidRPr="00E2190B">
        <w:rPr>
          <w:rFonts w:cs="Arial"/>
          <w:color w:val="auto"/>
          <w:lang w:val="en-US"/>
        </w:rPr>
        <w:t xml:space="preserve"> ensure that California residents would appropriately receive services from public agencies regardless of the person’s English language skills.   California Government Code section 7291 recites this legislative intent as follows:</w:t>
      </w:r>
    </w:p>
    <w:p w14:paraId="78C3EAD2" w14:textId="77777777" w:rsidR="00A35745" w:rsidRPr="00E2190B" w:rsidRDefault="00A35745" w:rsidP="00AD0E66">
      <w:pPr>
        <w:pStyle w:val="Mainbodycopy"/>
        <w:spacing w:after="0"/>
        <w:ind w:left="-810"/>
        <w:rPr>
          <w:rFonts w:cs="Arial"/>
          <w:color w:val="auto"/>
          <w:lang w:val="en-US"/>
        </w:rPr>
      </w:pPr>
      <w:r w:rsidRPr="00E2190B">
        <w:rPr>
          <w:rFonts w:cs="Arial"/>
          <w:color w:val="auto"/>
          <w:lang w:val="en-US"/>
        </w:rPr>
        <w:t xml:space="preserve">“The Legislature hereby finds and declares that the effective maintenance and development of a free and democratic society </w:t>
      </w:r>
      <w:proofErr w:type="gramStart"/>
      <w:r w:rsidRPr="00E2190B">
        <w:rPr>
          <w:rFonts w:cs="Arial"/>
          <w:color w:val="auto"/>
          <w:lang w:val="en-US"/>
        </w:rPr>
        <w:t>depends</w:t>
      </w:r>
      <w:proofErr w:type="gramEnd"/>
      <w:r w:rsidRPr="00E2190B">
        <w:rPr>
          <w:rFonts w:cs="Arial"/>
          <w:color w:val="auto"/>
          <w:lang w:val="en-US"/>
        </w:rPr>
        <w:t xml:space="preserve"> on the right and ability of its citizens and residents to communicate with their government and the right and ability of the government to communicate with them.</w:t>
      </w:r>
    </w:p>
    <w:p w14:paraId="0F14672A" w14:textId="77777777" w:rsidR="00A35745" w:rsidRPr="00E2190B" w:rsidRDefault="00A35745" w:rsidP="00AD0E66">
      <w:pPr>
        <w:pStyle w:val="Mainbodycopy"/>
        <w:spacing w:after="0"/>
        <w:ind w:left="-810"/>
        <w:rPr>
          <w:rFonts w:cs="Arial"/>
          <w:color w:val="auto"/>
          <w:lang w:val="en-US"/>
        </w:rPr>
      </w:pPr>
    </w:p>
    <w:p w14:paraId="1CC666E4" w14:textId="77777777" w:rsidR="00A35745" w:rsidRPr="00E2190B" w:rsidRDefault="00A35745" w:rsidP="00AD0E66">
      <w:pPr>
        <w:pStyle w:val="Mainbodycopy"/>
        <w:spacing w:after="0"/>
        <w:ind w:left="-810"/>
        <w:rPr>
          <w:rFonts w:cs="Arial"/>
          <w:color w:val="auto"/>
          <w:lang w:val="en-US"/>
        </w:rPr>
      </w:pPr>
      <w:r w:rsidRPr="00E2190B">
        <w:rPr>
          <w:rFonts w:cs="Arial"/>
          <w:color w:val="auto"/>
          <w:lang w:val="en-US"/>
        </w:rPr>
        <w:t xml:space="preserve">The Legislature further finds and declares that substantial numbers of persons who live, work and pay taxes in this state are unable, either because they do not speak or write English at all, or because their primary language is other than English, effectively to communicate with their government. The Legislature further finds and declares that state and local agency employees frequently are unable to communicate with </w:t>
      </w:r>
      <w:proofErr w:type="gramStart"/>
      <w:r w:rsidRPr="00E2190B">
        <w:rPr>
          <w:rFonts w:cs="Arial"/>
          <w:color w:val="auto"/>
          <w:lang w:val="en-US"/>
        </w:rPr>
        <w:t>persons</w:t>
      </w:r>
      <w:proofErr w:type="gramEnd"/>
      <w:r w:rsidRPr="00E2190B">
        <w:rPr>
          <w:rFonts w:cs="Arial"/>
          <w:color w:val="auto"/>
          <w:lang w:val="en-US"/>
        </w:rPr>
        <w:t xml:space="preserve"> requiring their services because of this language barrier. </w:t>
      </w:r>
      <w:proofErr w:type="gramStart"/>
      <w:r w:rsidRPr="00E2190B">
        <w:rPr>
          <w:rFonts w:cs="Arial"/>
          <w:color w:val="auto"/>
          <w:lang w:val="en-US"/>
        </w:rPr>
        <w:t>As a consequence</w:t>
      </w:r>
      <w:proofErr w:type="gramEnd"/>
      <w:r w:rsidRPr="00E2190B">
        <w:rPr>
          <w:rFonts w:cs="Arial"/>
          <w:color w:val="auto"/>
          <w:lang w:val="en-US"/>
        </w:rPr>
        <w:t xml:space="preserve">, substantial numbers of </w:t>
      </w:r>
      <w:proofErr w:type="gramStart"/>
      <w:r w:rsidRPr="00E2190B">
        <w:rPr>
          <w:rFonts w:cs="Arial"/>
          <w:color w:val="auto"/>
          <w:lang w:val="en-US"/>
        </w:rPr>
        <w:t>persons</w:t>
      </w:r>
      <w:proofErr w:type="gramEnd"/>
      <w:r w:rsidRPr="00E2190B">
        <w:rPr>
          <w:rFonts w:cs="Arial"/>
          <w:color w:val="auto"/>
          <w:lang w:val="en-US"/>
        </w:rPr>
        <w:t xml:space="preserve"> presently are being denied rights and benefits to which they would otherwise be entitled.</w:t>
      </w:r>
    </w:p>
    <w:p w14:paraId="0265E7E3" w14:textId="77777777" w:rsidR="00A35745" w:rsidRPr="00E2190B" w:rsidRDefault="00A35745" w:rsidP="00AD0E66">
      <w:pPr>
        <w:pStyle w:val="Mainbodycopy"/>
        <w:spacing w:after="0"/>
        <w:ind w:left="-810"/>
        <w:rPr>
          <w:rFonts w:cs="Arial"/>
          <w:color w:val="auto"/>
          <w:lang w:val="en-US"/>
        </w:rPr>
      </w:pPr>
    </w:p>
    <w:p w14:paraId="1A7DA5A4" w14:textId="77777777" w:rsidR="00A35745" w:rsidRPr="00E2190B" w:rsidRDefault="00A35745" w:rsidP="00AD0E66">
      <w:pPr>
        <w:pStyle w:val="Mainbodycopy"/>
        <w:spacing w:after="0"/>
        <w:ind w:left="-810"/>
        <w:rPr>
          <w:rFonts w:cs="Arial"/>
          <w:color w:val="auto"/>
          <w:lang w:val="en-US"/>
        </w:rPr>
      </w:pPr>
      <w:r w:rsidRPr="00E2190B">
        <w:rPr>
          <w:rFonts w:cs="Arial"/>
          <w:color w:val="auto"/>
          <w:lang w:val="en-US"/>
        </w:rPr>
        <w:t xml:space="preserve">It is the intention of the Legislature in enacting this chapter to </w:t>
      </w:r>
      <w:proofErr w:type="gramStart"/>
      <w:r w:rsidRPr="00E2190B">
        <w:rPr>
          <w:rFonts w:cs="Arial"/>
          <w:color w:val="auto"/>
          <w:lang w:val="en-US"/>
        </w:rPr>
        <w:t>provide for</w:t>
      </w:r>
      <w:proofErr w:type="gramEnd"/>
      <w:r w:rsidRPr="00E2190B">
        <w:rPr>
          <w:rFonts w:cs="Arial"/>
          <w:color w:val="auto"/>
          <w:lang w:val="en-US"/>
        </w:rPr>
        <w:t xml:space="preserve"> effective communication between all levels of government in this state and the people of this state who are precluded from utilizing public services because of language </w:t>
      </w:r>
      <w:proofErr w:type="gramStart"/>
      <w:r w:rsidRPr="00E2190B">
        <w:rPr>
          <w:rFonts w:cs="Arial"/>
          <w:color w:val="auto"/>
          <w:lang w:val="en-US"/>
        </w:rPr>
        <w:t>barriers.”</w:t>
      </w:r>
      <w:proofErr w:type="gramEnd"/>
    </w:p>
    <w:p w14:paraId="61484491" w14:textId="77777777" w:rsidR="00A35745" w:rsidRPr="00E2190B" w:rsidRDefault="00A35745" w:rsidP="00AD0E66">
      <w:pPr>
        <w:pStyle w:val="Mainbodycopy"/>
        <w:spacing w:after="0"/>
        <w:ind w:left="-810"/>
        <w:rPr>
          <w:rFonts w:cs="Arial"/>
          <w:color w:val="auto"/>
          <w:lang w:val="en-US"/>
        </w:rPr>
      </w:pPr>
    </w:p>
    <w:p w14:paraId="2C7B642A" w14:textId="77777777" w:rsidR="00A35745" w:rsidRPr="00E2190B" w:rsidRDefault="00A35745" w:rsidP="00B3007D">
      <w:pPr>
        <w:pStyle w:val="Mainbodycopy"/>
        <w:ind w:left="-810"/>
        <w:rPr>
          <w:rFonts w:cs="Arial"/>
          <w:b/>
          <w:bCs/>
          <w:color w:val="auto"/>
          <w:lang w:val="en-US"/>
        </w:rPr>
        <w:sectPr w:rsidR="00AD0E66" w:rsidRPr="00E2190B" w:rsidSect="00FC598E">
          <w:headerReference w:type="default" r:id="rId11"/>
          <w:footerReference w:type="even" r:id="rId12"/>
          <w:headerReference w:type="first" r:id="rId13"/>
          <w:pgSz w:w="12240" w:h="15840"/>
          <w:pgMar w:top="-2063" w:right="1440" w:bottom="1437" w:left="1872" w:header="0" w:footer="288" w:gutter="0"/>
          <w:cols w:space="720"/>
          <w:titlePg/>
          <w:docGrid w:linePitch="326"/>
        </w:sectPr>
      </w:pPr>
      <w:r w:rsidRPr="00E2190B">
        <w:rPr>
          <w:rFonts w:cs="Arial"/>
          <w:color w:val="auto"/>
          <w:lang w:val="en-US"/>
        </w:rPr>
        <w:lastRenderedPageBreak/>
        <w:t>The Act generally requires state and local public agencies to provide interpreter and written document translation services in a manner that will ensure that LEP individuals have access to important government services. Agencies may employ bilingual staff and translate documents into additional languages representing the clientele served by the agency.  Public agencies also must conduct a needs assessment survey every two years documenting the items listed in Government Code section 7299.4, and develop an i</w:t>
      </w:r>
      <w:r w:rsidRPr="00E2190B">
        <w:rPr>
          <w:rFonts w:cs="Arial"/>
          <w:color w:val="auto"/>
          <w:lang w:val="en-US"/>
        </w:rPr>
        <w:t xml:space="preserve">mplementation plan every year that documents compliance with the Act.  You may access a copy of this law at the following url: </w:t>
      </w:r>
      <w:hyperlink r:id="rId14" w:history="1">
        <w:r w:rsidRPr="00E2190B">
          <w:rPr>
            <w:rStyle w:val="Hyperlink"/>
            <w:rFonts w:cs="Arial"/>
            <w:color w:val="auto"/>
            <w:lang w:val="en-US"/>
          </w:rPr>
          <w:t>http://www.spb.ca.gov/bilingual/dymallyact.htm</w:t>
        </w:r>
      </w:hyperlink>
      <w:r w:rsidRPr="00E2190B">
        <w:rPr>
          <w:rFonts w:cs="Arial"/>
          <w:color w:val="auto"/>
          <w:lang w:val="en-US"/>
        </w:rPr>
        <w:t xml:space="preserve"> </w:t>
      </w:r>
    </w:p>
    <w:p w14:paraId="14BE71E8" w14:textId="77777777" w:rsidR="00A35745" w:rsidRPr="00E2190B" w:rsidRDefault="00A35745" w:rsidP="006D16BE">
      <w:pPr>
        <w:pStyle w:val="Mainbodycopy"/>
        <w:spacing w:after="0" w:line="240" w:lineRule="auto"/>
        <w:ind w:left="0"/>
        <w:rPr>
          <w:rFonts w:cs="Arial"/>
          <w:color w:val="auto"/>
        </w:rPr>
      </w:pPr>
    </w:p>
    <w:sectPr w:rsidR="003A41DA" w:rsidRPr="00E2190B" w:rsidSect="003A41DA">
      <w:headerReference w:type="first" r:id="rId15"/>
      <w:footerReference w:type="first" r:id="rId16"/>
      <w:pgSz w:w="12240" w:h="15840"/>
      <w:pgMar w:top="-675" w:right="1440" w:bottom="1437" w:left="1872" w:header="0" w:footer="28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5BCEC" w14:textId="77777777" w:rsidR="00A35745" w:rsidRDefault="00A35745">
      <w:r>
        <w:separator/>
      </w:r>
    </w:p>
  </w:endnote>
  <w:endnote w:type="continuationSeparator" w:id="0">
    <w:p w14:paraId="7E29EE76" w14:textId="77777777" w:rsidR="00A35745" w:rsidRDefault="00A35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4D"/>
    <w:family w:val="auto"/>
    <w:notTrueType/>
    <w:pitch w:val="default"/>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Gulim">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083432"/>
      <w:docPartObj>
        <w:docPartGallery w:val="Page Numbers (Bottom of Page)"/>
        <w:docPartUnique/>
      </w:docPartObj>
    </w:sdtPr>
    <w:sdtEndPr>
      <w:rPr>
        <w:rStyle w:val="PageNumber"/>
      </w:rPr>
    </w:sdtEndPr>
    <w:sdtContent>
      <w:p w14:paraId="616C68B1" w14:textId="77777777" w:rsidR="00A35745" w:rsidRDefault="00A35745" w:rsidP="003846C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6F93A80" w14:textId="77777777" w:rsidR="00A35745" w:rsidRDefault="00A357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0324E" w14:textId="77777777" w:rsidR="00A35745" w:rsidRDefault="00A35745" w:rsidP="00FD7177">
    <w:pPr>
      <w:pStyle w:val="Footer"/>
      <w:spacing w:before="240"/>
      <w:ind w:left="-532" w:right="101" w:hanging="634"/>
      <w:jc w:val="right"/>
      <w:rPr>
        <w:rStyle w:val="PageNumber"/>
      </w:rPr>
    </w:pPr>
  </w:p>
  <w:p w14:paraId="1776BDB2" w14:textId="77777777" w:rsidR="00A35745" w:rsidRDefault="00A35745" w:rsidP="003A41DA">
    <w:pPr>
      <w:pStyle w:val="Footer"/>
      <w:spacing w:before="36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7CEFB" w14:textId="77777777" w:rsidR="00A35745" w:rsidRDefault="00A35745">
      <w:r>
        <w:separator/>
      </w:r>
    </w:p>
  </w:footnote>
  <w:footnote w:type="continuationSeparator" w:id="0">
    <w:p w14:paraId="095690BA" w14:textId="77777777" w:rsidR="00A35745" w:rsidRDefault="00A35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9A87" w14:textId="77777777" w:rsidR="00A35745" w:rsidRDefault="00A35745">
    <w:pPr>
      <w:pStyle w:val="Header"/>
    </w:pPr>
    <w:r>
      <w:rPr>
        <w:noProof/>
      </w:rPr>
      <w:drawing>
        <wp:anchor distT="0" distB="0" distL="114300" distR="114300" simplePos="0" relativeHeight="251659264" behindDoc="1" locked="0" layoutInCell="1" allowOverlap="1" wp14:anchorId="4834B23B" wp14:editId="28A65A4D">
          <wp:simplePos x="0" y="0"/>
          <wp:positionH relativeFrom="column">
            <wp:posOffset>-1175841</wp:posOffset>
          </wp:positionH>
          <wp:positionV relativeFrom="page">
            <wp:posOffset>12879</wp:posOffset>
          </wp:positionV>
          <wp:extent cx="7763255" cy="10046566"/>
          <wp:effectExtent l="0" t="0" r="0" b="0"/>
          <wp:wrapNone/>
          <wp:docPr id="1441655170" name="Picture 1441655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26626" name="Picture 1538326626"/>
                  <pic:cNvPicPr/>
                </pic:nvPicPr>
                <pic:blipFill>
                  <a:blip r:embed="rId1"/>
                  <a:stretch>
                    <a:fillRect/>
                  </a:stretch>
                </pic:blipFill>
                <pic:spPr>
                  <a:xfrm>
                    <a:off x="0" y="0"/>
                    <a:ext cx="7763255" cy="1004656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6FC5B" w14:textId="77777777" w:rsidR="00A35745" w:rsidRDefault="00A35745" w:rsidP="00A529A5">
    <w:pPr>
      <w:pStyle w:val="Header"/>
    </w:pPr>
    <w:r>
      <w:rPr>
        <w:noProof/>
      </w:rPr>
      <w:drawing>
        <wp:anchor distT="0" distB="0" distL="114300" distR="114300" simplePos="0" relativeHeight="251658240" behindDoc="1" locked="0" layoutInCell="1" allowOverlap="1" wp14:anchorId="10E2FFC9" wp14:editId="6F7B8441">
          <wp:simplePos x="0" y="0"/>
          <wp:positionH relativeFrom="column">
            <wp:posOffset>-1188720</wp:posOffset>
          </wp:positionH>
          <wp:positionV relativeFrom="page">
            <wp:posOffset>14670</wp:posOffset>
          </wp:positionV>
          <wp:extent cx="7763255" cy="10046566"/>
          <wp:effectExtent l="0" t="0" r="0" b="0"/>
          <wp:wrapNone/>
          <wp:docPr id="1616102084" name="Picture 161610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7433" name="Picture 2003937433"/>
                  <pic:cNvPicPr/>
                </pic:nvPicPr>
                <pic:blipFill>
                  <a:blip r:embed="rId1"/>
                  <a:stretch>
                    <a:fillRect/>
                  </a:stretch>
                </pic:blipFill>
                <pic:spPr>
                  <a:xfrm>
                    <a:off x="0" y="0"/>
                    <a:ext cx="7763255" cy="1004656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86D3C" w14:textId="77777777" w:rsidR="00A35745" w:rsidRDefault="00A35745" w:rsidP="00A529A5">
    <w:pPr>
      <w:pStyle w:val="Header"/>
    </w:pPr>
    <w:r>
      <w:rPr>
        <w:noProof/>
      </w:rPr>
      <w:drawing>
        <wp:anchor distT="0" distB="0" distL="114300" distR="114300" simplePos="0" relativeHeight="251660288" behindDoc="1" locked="0" layoutInCell="1" allowOverlap="1" wp14:anchorId="708DA154" wp14:editId="04730D21">
          <wp:simplePos x="0" y="0"/>
          <wp:positionH relativeFrom="column">
            <wp:posOffset>-1188720</wp:posOffset>
          </wp:positionH>
          <wp:positionV relativeFrom="page">
            <wp:posOffset>14288</wp:posOffset>
          </wp:positionV>
          <wp:extent cx="7763255" cy="10046565"/>
          <wp:effectExtent l="0" t="0" r="0" b="0"/>
          <wp:wrapNone/>
          <wp:docPr id="55403853" name="Picture 55403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88685" name="Picture 2063288685"/>
                  <pic:cNvPicPr/>
                </pic:nvPicPr>
                <pic:blipFill>
                  <a:blip r:embed="rId1"/>
                  <a:stretch>
                    <a:fillRect/>
                  </a:stretch>
                </pic:blipFill>
                <pic:spPr>
                  <a:xfrm>
                    <a:off x="0" y="0"/>
                    <a:ext cx="7763255" cy="100465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6CE39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8BA4B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BB860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EA74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6E11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0A5B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42CC6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CCADA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AA95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FCB9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648F2"/>
    <w:multiLevelType w:val="hybridMultilevel"/>
    <w:tmpl w:val="4FAE19E4"/>
    <w:lvl w:ilvl="0" w:tplc="5EDC9202">
      <w:start w:val="1"/>
      <w:numFmt w:val="decimal"/>
      <w:lvlText w:val="%1."/>
      <w:lvlJc w:val="left"/>
      <w:pPr>
        <w:ind w:left="1080" w:hanging="360"/>
      </w:pPr>
    </w:lvl>
    <w:lvl w:ilvl="1" w:tplc="D18C88FC" w:tentative="1">
      <w:start w:val="1"/>
      <w:numFmt w:val="lowerLetter"/>
      <w:lvlText w:val="%2."/>
      <w:lvlJc w:val="left"/>
      <w:pPr>
        <w:ind w:left="1800" w:hanging="360"/>
      </w:pPr>
    </w:lvl>
    <w:lvl w:ilvl="2" w:tplc="A2E47CEE" w:tentative="1">
      <w:start w:val="1"/>
      <w:numFmt w:val="lowerRoman"/>
      <w:lvlText w:val="%3."/>
      <w:lvlJc w:val="right"/>
      <w:pPr>
        <w:ind w:left="2520" w:hanging="180"/>
      </w:pPr>
    </w:lvl>
    <w:lvl w:ilvl="3" w:tplc="19ECBCB4" w:tentative="1">
      <w:start w:val="1"/>
      <w:numFmt w:val="decimal"/>
      <w:lvlText w:val="%4."/>
      <w:lvlJc w:val="left"/>
      <w:pPr>
        <w:ind w:left="3240" w:hanging="360"/>
      </w:pPr>
    </w:lvl>
    <w:lvl w:ilvl="4" w:tplc="CB0C20C0" w:tentative="1">
      <w:start w:val="1"/>
      <w:numFmt w:val="lowerLetter"/>
      <w:lvlText w:val="%5."/>
      <w:lvlJc w:val="left"/>
      <w:pPr>
        <w:ind w:left="3960" w:hanging="360"/>
      </w:pPr>
    </w:lvl>
    <w:lvl w:ilvl="5" w:tplc="BB38EE80" w:tentative="1">
      <w:start w:val="1"/>
      <w:numFmt w:val="lowerRoman"/>
      <w:lvlText w:val="%6."/>
      <w:lvlJc w:val="right"/>
      <w:pPr>
        <w:ind w:left="4680" w:hanging="180"/>
      </w:pPr>
    </w:lvl>
    <w:lvl w:ilvl="6" w:tplc="24E48D44" w:tentative="1">
      <w:start w:val="1"/>
      <w:numFmt w:val="decimal"/>
      <w:lvlText w:val="%7."/>
      <w:lvlJc w:val="left"/>
      <w:pPr>
        <w:ind w:left="5400" w:hanging="360"/>
      </w:pPr>
    </w:lvl>
    <w:lvl w:ilvl="7" w:tplc="DF2E8DF2" w:tentative="1">
      <w:start w:val="1"/>
      <w:numFmt w:val="lowerLetter"/>
      <w:lvlText w:val="%8."/>
      <w:lvlJc w:val="left"/>
      <w:pPr>
        <w:ind w:left="6120" w:hanging="360"/>
      </w:pPr>
    </w:lvl>
    <w:lvl w:ilvl="8" w:tplc="0E6822D2" w:tentative="1">
      <w:start w:val="1"/>
      <w:numFmt w:val="lowerRoman"/>
      <w:lvlText w:val="%9."/>
      <w:lvlJc w:val="right"/>
      <w:pPr>
        <w:ind w:left="6840" w:hanging="180"/>
      </w:pPr>
    </w:lvl>
  </w:abstractNum>
  <w:abstractNum w:abstractNumId="11" w15:restartNumberingAfterBreak="0">
    <w:nsid w:val="02791564"/>
    <w:multiLevelType w:val="hybridMultilevel"/>
    <w:tmpl w:val="99C22B36"/>
    <w:lvl w:ilvl="0" w:tplc="9AE84F72">
      <w:start w:val="1"/>
      <w:numFmt w:val="bullet"/>
      <w:pStyle w:val="Bullets"/>
      <w:lvlText w:val=""/>
      <w:lvlJc w:val="left"/>
      <w:pPr>
        <w:ind w:left="504" w:hanging="216"/>
      </w:pPr>
      <w:rPr>
        <w:rFonts w:ascii="Symbol" w:hAnsi="Symbol" w:hint="default"/>
      </w:rPr>
    </w:lvl>
    <w:lvl w:ilvl="1" w:tplc="3F5AB526" w:tentative="1">
      <w:start w:val="1"/>
      <w:numFmt w:val="bullet"/>
      <w:lvlText w:val="o"/>
      <w:lvlJc w:val="left"/>
      <w:pPr>
        <w:ind w:left="1440" w:hanging="360"/>
      </w:pPr>
      <w:rPr>
        <w:rFonts w:ascii="Courier New" w:hAnsi="Courier New" w:cs="Courier New" w:hint="default"/>
      </w:rPr>
    </w:lvl>
    <w:lvl w:ilvl="2" w:tplc="EBD4BEDA" w:tentative="1">
      <w:start w:val="1"/>
      <w:numFmt w:val="bullet"/>
      <w:lvlText w:val=""/>
      <w:lvlJc w:val="left"/>
      <w:pPr>
        <w:ind w:left="2160" w:hanging="360"/>
      </w:pPr>
      <w:rPr>
        <w:rFonts w:ascii="Wingdings" w:hAnsi="Wingdings" w:hint="default"/>
      </w:rPr>
    </w:lvl>
    <w:lvl w:ilvl="3" w:tplc="44F4BF94" w:tentative="1">
      <w:start w:val="1"/>
      <w:numFmt w:val="bullet"/>
      <w:lvlText w:val=""/>
      <w:lvlJc w:val="left"/>
      <w:pPr>
        <w:ind w:left="2880" w:hanging="360"/>
      </w:pPr>
      <w:rPr>
        <w:rFonts w:ascii="Symbol" w:hAnsi="Symbol" w:hint="default"/>
      </w:rPr>
    </w:lvl>
    <w:lvl w:ilvl="4" w:tplc="2D16104E" w:tentative="1">
      <w:start w:val="1"/>
      <w:numFmt w:val="bullet"/>
      <w:lvlText w:val="o"/>
      <w:lvlJc w:val="left"/>
      <w:pPr>
        <w:ind w:left="3600" w:hanging="360"/>
      </w:pPr>
      <w:rPr>
        <w:rFonts w:ascii="Courier New" w:hAnsi="Courier New" w:cs="Courier New" w:hint="default"/>
      </w:rPr>
    </w:lvl>
    <w:lvl w:ilvl="5" w:tplc="EF704122" w:tentative="1">
      <w:start w:val="1"/>
      <w:numFmt w:val="bullet"/>
      <w:lvlText w:val=""/>
      <w:lvlJc w:val="left"/>
      <w:pPr>
        <w:ind w:left="4320" w:hanging="360"/>
      </w:pPr>
      <w:rPr>
        <w:rFonts w:ascii="Wingdings" w:hAnsi="Wingdings" w:hint="default"/>
      </w:rPr>
    </w:lvl>
    <w:lvl w:ilvl="6" w:tplc="4B0EEA70" w:tentative="1">
      <w:start w:val="1"/>
      <w:numFmt w:val="bullet"/>
      <w:lvlText w:val=""/>
      <w:lvlJc w:val="left"/>
      <w:pPr>
        <w:ind w:left="5040" w:hanging="360"/>
      </w:pPr>
      <w:rPr>
        <w:rFonts w:ascii="Symbol" w:hAnsi="Symbol" w:hint="default"/>
      </w:rPr>
    </w:lvl>
    <w:lvl w:ilvl="7" w:tplc="500897E2" w:tentative="1">
      <w:start w:val="1"/>
      <w:numFmt w:val="bullet"/>
      <w:lvlText w:val="o"/>
      <w:lvlJc w:val="left"/>
      <w:pPr>
        <w:ind w:left="5760" w:hanging="360"/>
      </w:pPr>
      <w:rPr>
        <w:rFonts w:ascii="Courier New" w:hAnsi="Courier New" w:cs="Courier New" w:hint="default"/>
      </w:rPr>
    </w:lvl>
    <w:lvl w:ilvl="8" w:tplc="5A7488E4" w:tentative="1">
      <w:start w:val="1"/>
      <w:numFmt w:val="bullet"/>
      <w:lvlText w:val=""/>
      <w:lvlJc w:val="left"/>
      <w:pPr>
        <w:ind w:left="6480" w:hanging="360"/>
      </w:pPr>
      <w:rPr>
        <w:rFonts w:ascii="Wingdings" w:hAnsi="Wingdings" w:hint="default"/>
      </w:rPr>
    </w:lvl>
  </w:abstractNum>
  <w:abstractNum w:abstractNumId="12" w15:restartNumberingAfterBreak="0">
    <w:nsid w:val="0C4037E4"/>
    <w:multiLevelType w:val="hybridMultilevel"/>
    <w:tmpl w:val="B51462A0"/>
    <w:lvl w:ilvl="0" w:tplc="0409000F">
      <w:start w:val="1"/>
      <w:numFmt w:val="decimal"/>
      <w:lvlText w:val="%1."/>
      <w:lvlJc w:val="left"/>
      <w:pPr>
        <w:ind w:left="-86" w:hanging="360"/>
      </w:pPr>
    </w:lvl>
    <w:lvl w:ilvl="1" w:tplc="04090019" w:tentative="1">
      <w:start w:val="1"/>
      <w:numFmt w:val="lowerLetter"/>
      <w:lvlText w:val="%2."/>
      <w:lvlJc w:val="left"/>
      <w:pPr>
        <w:ind w:left="634" w:hanging="360"/>
      </w:pPr>
    </w:lvl>
    <w:lvl w:ilvl="2" w:tplc="0409001B" w:tentative="1">
      <w:start w:val="1"/>
      <w:numFmt w:val="lowerRoman"/>
      <w:lvlText w:val="%3."/>
      <w:lvlJc w:val="right"/>
      <w:pPr>
        <w:ind w:left="1354" w:hanging="180"/>
      </w:pPr>
    </w:lvl>
    <w:lvl w:ilvl="3" w:tplc="0409000F" w:tentative="1">
      <w:start w:val="1"/>
      <w:numFmt w:val="decimal"/>
      <w:lvlText w:val="%4."/>
      <w:lvlJc w:val="left"/>
      <w:pPr>
        <w:ind w:left="2074" w:hanging="360"/>
      </w:pPr>
    </w:lvl>
    <w:lvl w:ilvl="4" w:tplc="04090019" w:tentative="1">
      <w:start w:val="1"/>
      <w:numFmt w:val="lowerLetter"/>
      <w:lvlText w:val="%5."/>
      <w:lvlJc w:val="left"/>
      <w:pPr>
        <w:ind w:left="2794" w:hanging="360"/>
      </w:pPr>
    </w:lvl>
    <w:lvl w:ilvl="5" w:tplc="0409001B" w:tentative="1">
      <w:start w:val="1"/>
      <w:numFmt w:val="lowerRoman"/>
      <w:lvlText w:val="%6."/>
      <w:lvlJc w:val="right"/>
      <w:pPr>
        <w:ind w:left="3514" w:hanging="180"/>
      </w:pPr>
    </w:lvl>
    <w:lvl w:ilvl="6" w:tplc="0409000F" w:tentative="1">
      <w:start w:val="1"/>
      <w:numFmt w:val="decimal"/>
      <w:lvlText w:val="%7."/>
      <w:lvlJc w:val="left"/>
      <w:pPr>
        <w:ind w:left="4234" w:hanging="360"/>
      </w:pPr>
    </w:lvl>
    <w:lvl w:ilvl="7" w:tplc="04090019" w:tentative="1">
      <w:start w:val="1"/>
      <w:numFmt w:val="lowerLetter"/>
      <w:lvlText w:val="%8."/>
      <w:lvlJc w:val="left"/>
      <w:pPr>
        <w:ind w:left="4954" w:hanging="360"/>
      </w:pPr>
    </w:lvl>
    <w:lvl w:ilvl="8" w:tplc="0409001B" w:tentative="1">
      <w:start w:val="1"/>
      <w:numFmt w:val="lowerRoman"/>
      <w:lvlText w:val="%9."/>
      <w:lvlJc w:val="right"/>
      <w:pPr>
        <w:ind w:left="5674" w:hanging="180"/>
      </w:pPr>
    </w:lvl>
  </w:abstractNum>
  <w:abstractNum w:abstractNumId="13" w15:restartNumberingAfterBreak="0">
    <w:nsid w:val="16C23D84"/>
    <w:multiLevelType w:val="multilevel"/>
    <w:tmpl w:val="1220B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46C741F"/>
    <w:multiLevelType w:val="hybridMultilevel"/>
    <w:tmpl w:val="40100AE2"/>
    <w:lvl w:ilvl="0" w:tplc="0248D4FE">
      <w:start w:val="1"/>
      <w:numFmt w:val="bullet"/>
      <w:lvlText w:val=""/>
      <w:lvlJc w:val="left"/>
      <w:pPr>
        <w:ind w:left="720" w:hanging="360"/>
      </w:pPr>
      <w:rPr>
        <w:rFonts w:ascii="Symbol" w:hAnsi="Symbol" w:hint="default"/>
      </w:rPr>
    </w:lvl>
    <w:lvl w:ilvl="1" w:tplc="A672F478" w:tentative="1">
      <w:start w:val="1"/>
      <w:numFmt w:val="bullet"/>
      <w:lvlText w:val="o"/>
      <w:lvlJc w:val="left"/>
      <w:pPr>
        <w:ind w:left="1440" w:hanging="360"/>
      </w:pPr>
      <w:rPr>
        <w:rFonts w:ascii="Courier New" w:hAnsi="Courier New" w:cs="Courier New" w:hint="default"/>
      </w:rPr>
    </w:lvl>
    <w:lvl w:ilvl="2" w:tplc="3FB2045A" w:tentative="1">
      <w:start w:val="1"/>
      <w:numFmt w:val="bullet"/>
      <w:lvlText w:val=""/>
      <w:lvlJc w:val="left"/>
      <w:pPr>
        <w:ind w:left="2160" w:hanging="360"/>
      </w:pPr>
      <w:rPr>
        <w:rFonts w:ascii="Wingdings" w:hAnsi="Wingdings" w:hint="default"/>
      </w:rPr>
    </w:lvl>
    <w:lvl w:ilvl="3" w:tplc="58B8FDA6" w:tentative="1">
      <w:start w:val="1"/>
      <w:numFmt w:val="bullet"/>
      <w:lvlText w:val=""/>
      <w:lvlJc w:val="left"/>
      <w:pPr>
        <w:ind w:left="2880" w:hanging="360"/>
      </w:pPr>
      <w:rPr>
        <w:rFonts w:ascii="Symbol" w:hAnsi="Symbol" w:hint="default"/>
      </w:rPr>
    </w:lvl>
    <w:lvl w:ilvl="4" w:tplc="4D0E92C6" w:tentative="1">
      <w:start w:val="1"/>
      <w:numFmt w:val="bullet"/>
      <w:lvlText w:val="o"/>
      <w:lvlJc w:val="left"/>
      <w:pPr>
        <w:ind w:left="3600" w:hanging="360"/>
      </w:pPr>
      <w:rPr>
        <w:rFonts w:ascii="Courier New" w:hAnsi="Courier New" w:cs="Courier New" w:hint="default"/>
      </w:rPr>
    </w:lvl>
    <w:lvl w:ilvl="5" w:tplc="607844CE" w:tentative="1">
      <w:start w:val="1"/>
      <w:numFmt w:val="bullet"/>
      <w:lvlText w:val=""/>
      <w:lvlJc w:val="left"/>
      <w:pPr>
        <w:ind w:left="4320" w:hanging="360"/>
      </w:pPr>
      <w:rPr>
        <w:rFonts w:ascii="Wingdings" w:hAnsi="Wingdings" w:hint="default"/>
      </w:rPr>
    </w:lvl>
    <w:lvl w:ilvl="6" w:tplc="F742508C" w:tentative="1">
      <w:start w:val="1"/>
      <w:numFmt w:val="bullet"/>
      <w:lvlText w:val=""/>
      <w:lvlJc w:val="left"/>
      <w:pPr>
        <w:ind w:left="5040" w:hanging="360"/>
      </w:pPr>
      <w:rPr>
        <w:rFonts w:ascii="Symbol" w:hAnsi="Symbol" w:hint="default"/>
      </w:rPr>
    </w:lvl>
    <w:lvl w:ilvl="7" w:tplc="69EE6A2C" w:tentative="1">
      <w:start w:val="1"/>
      <w:numFmt w:val="bullet"/>
      <w:lvlText w:val="o"/>
      <w:lvlJc w:val="left"/>
      <w:pPr>
        <w:ind w:left="5760" w:hanging="360"/>
      </w:pPr>
      <w:rPr>
        <w:rFonts w:ascii="Courier New" w:hAnsi="Courier New" w:cs="Courier New" w:hint="default"/>
      </w:rPr>
    </w:lvl>
    <w:lvl w:ilvl="8" w:tplc="9B4649C8" w:tentative="1">
      <w:start w:val="1"/>
      <w:numFmt w:val="bullet"/>
      <w:lvlText w:val=""/>
      <w:lvlJc w:val="left"/>
      <w:pPr>
        <w:ind w:left="6480" w:hanging="360"/>
      </w:pPr>
      <w:rPr>
        <w:rFonts w:ascii="Wingdings" w:hAnsi="Wingdings" w:hint="default"/>
      </w:rPr>
    </w:lvl>
  </w:abstractNum>
  <w:abstractNum w:abstractNumId="15" w15:restartNumberingAfterBreak="0">
    <w:nsid w:val="32BE6765"/>
    <w:multiLevelType w:val="hybridMultilevel"/>
    <w:tmpl w:val="3044059E"/>
    <w:lvl w:ilvl="0" w:tplc="7E169DF4">
      <w:start w:val="1"/>
      <w:numFmt w:val="decimal"/>
      <w:pStyle w:val="NumberedAgenda"/>
      <w:lvlText w:val="%1."/>
      <w:lvlJc w:val="left"/>
      <w:pPr>
        <w:ind w:left="360" w:hanging="360"/>
      </w:pPr>
      <w:rPr>
        <w:rFonts w:hint="default"/>
      </w:rPr>
    </w:lvl>
    <w:lvl w:ilvl="1" w:tplc="4ADE7BC8">
      <w:start w:val="1"/>
      <w:numFmt w:val="lowerLetter"/>
      <w:lvlText w:val="%2."/>
      <w:lvlJc w:val="left"/>
      <w:pPr>
        <w:ind w:left="1080" w:hanging="360"/>
      </w:pPr>
    </w:lvl>
    <w:lvl w:ilvl="2" w:tplc="326A938A" w:tentative="1">
      <w:start w:val="1"/>
      <w:numFmt w:val="lowerRoman"/>
      <w:lvlText w:val="%3."/>
      <w:lvlJc w:val="right"/>
      <w:pPr>
        <w:ind w:left="1800" w:hanging="180"/>
      </w:pPr>
    </w:lvl>
    <w:lvl w:ilvl="3" w:tplc="C0C25F8A" w:tentative="1">
      <w:start w:val="1"/>
      <w:numFmt w:val="decimal"/>
      <w:lvlText w:val="%4."/>
      <w:lvlJc w:val="left"/>
      <w:pPr>
        <w:ind w:left="2520" w:hanging="360"/>
      </w:pPr>
    </w:lvl>
    <w:lvl w:ilvl="4" w:tplc="AB0C9718" w:tentative="1">
      <w:start w:val="1"/>
      <w:numFmt w:val="lowerLetter"/>
      <w:lvlText w:val="%5."/>
      <w:lvlJc w:val="left"/>
      <w:pPr>
        <w:ind w:left="3240" w:hanging="360"/>
      </w:pPr>
    </w:lvl>
    <w:lvl w:ilvl="5" w:tplc="193A4C5A" w:tentative="1">
      <w:start w:val="1"/>
      <w:numFmt w:val="lowerRoman"/>
      <w:lvlText w:val="%6."/>
      <w:lvlJc w:val="right"/>
      <w:pPr>
        <w:ind w:left="3960" w:hanging="180"/>
      </w:pPr>
    </w:lvl>
    <w:lvl w:ilvl="6" w:tplc="9AD0A15C" w:tentative="1">
      <w:start w:val="1"/>
      <w:numFmt w:val="decimal"/>
      <w:lvlText w:val="%7."/>
      <w:lvlJc w:val="left"/>
      <w:pPr>
        <w:ind w:left="4680" w:hanging="360"/>
      </w:pPr>
    </w:lvl>
    <w:lvl w:ilvl="7" w:tplc="F3DAA742" w:tentative="1">
      <w:start w:val="1"/>
      <w:numFmt w:val="lowerLetter"/>
      <w:lvlText w:val="%8."/>
      <w:lvlJc w:val="left"/>
      <w:pPr>
        <w:ind w:left="5400" w:hanging="360"/>
      </w:pPr>
    </w:lvl>
    <w:lvl w:ilvl="8" w:tplc="2738FF66" w:tentative="1">
      <w:start w:val="1"/>
      <w:numFmt w:val="lowerRoman"/>
      <w:lvlText w:val="%9."/>
      <w:lvlJc w:val="right"/>
      <w:pPr>
        <w:ind w:left="6120" w:hanging="180"/>
      </w:pPr>
    </w:lvl>
  </w:abstractNum>
  <w:abstractNum w:abstractNumId="16" w15:restartNumberingAfterBreak="0">
    <w:nsid w:val="3A3D7C67"/>
    <w:multiLevelType w:val="hybridMultilevel"/>
    <w:tmpl w:val="7DE0A09E"/>
    <w:lvl w:ilvl="0" w:tplc="6A34A6B8">
      <w:start w:val="1"/>
      <w:numFmt w:val="bullet"/>
      <w:lvlText w:val=""/>
      <w:lvlJc w:val="left"/>
      <w:pPr>
        <w:ind w:left="720" w:hanging="360"/>
      </w:pPr>
      <w:rPr>
        <w:rFonts w:ascii="Symbol" w:hAnsi="Symbol" w:hint="default"/>
      </w:rPr>
    </w:lvl>
    <w:lvl w:ilvl="1" w:tplc="95209976" w:tentative="1">
      <w:start w:val="1"/>
      <w:numFmt w:val="bullet"/>
      <w:lvlText w:val="o"/>
      <w:lvlJc w:val="left"/>
      <w:pPr>
        <w:ind w:left="1440" w:hanging="360"/>
      </w:pPr>
      <w:rPr>
        <w:rFonts w:ascii="Courier New" w:hAnsi="Courier New" w:cs="Courier New" w:hint="default"/>
      </w:rPr>
    </w:lvl>
    <w:lvl w:ilvl="2" w:tplc="B4C44EB6" w:tentative="1">
      <w:start w:val="1"/>
      <w:numFmt w:val="bullet"/>
      <w:lvlText w:val=""/>
      <w:lvlJc w:val="left"/>
      <w:pPr>
        <w:ind w:left="2160" w:hanging="360"/>
      </w:pPr>
      <w:rPr>
        <w:rFonts w:ascii="Wingdings" w:hAnsi="Wingdings" w:hint="default"/>
      </w:rPr>
    </w:lvl>
    <w:lvl w:ilvl="3" w:tplc="1D14EC3E" w:tentative="1">
      <w:start w:val="1"/>
      <w:numFmt w:val="bullet"/>
      <w:lvlText w:val=""/>
      <w:lvlJc w:val="left"/>
      <w:pPr>
        <w:ind w:left="2880" w:hanging="360"/>
      </w:pPr>
      <w:rPr>
        <w:rFonts w:ascii="Symbol" w:hAnsi="Symbol" w:hint="default"/>
      </w:rPr>
    </w:lvl>
    <w:lvl w:ilvl="4" w:tplc="86F02012" w:tentative="1">
      <w:start w:val="1"/>
      <w:numFmt w:val="bullet"/>
      <w:lvlText w:val="o"/>
      <w:lvlJc w:val="left"/>
      <w:pPr>
        <w:ind w:left="3600" w:hanging="360"/>
      </w:pPr>
      <w:rPr>
        <w:rFonts w:ascii="Courier New" w:hAnsi="Courier New" w:cs="Courier New" w:hint="default"/>
      </w:rPr>
    </w:lvl>
    <w:lvl w:ilvl="5" w:tplc="D72A1D84" w:tentative="1">
      <w:start w:val="1"/>
      <w:numFmt w:val="bullet"/>
      <w:lvlText w:val=""/>
      <w:lvlJc w:val="left"/>
      <w:pPr>
        <w:ind w:left="4320" w:hanging="360"/>
      </w:pPr>
      <w:rPr>
        <w:rFonts w:ascii="Wingdings" w:hAnsi="Wingdings" w:hint="default"/>
      </w:rPr>
    </w:lvl>
    <w:lvl w:ilvl="6" w:tplc="C8865196" w:tentative="1">
      <w:start w:val="1"/>
      <w:numFmt w:val="bullet"/>
      <w:lvlText w:val=""/>
      <w:lvlJc w:val="left"/>
      <w:pPr>
        <w:ind w:left="5040" w:hanging="360"/>
      </w:pPr>
      <w:rPr>
        <w:rFonts w:ascii="Symbol" w:hAnsi="Symbol" w:hint="default"/>
      </w:rPr>
    </w:lvl>
    <w:lvl w:ilvl="7" w:tplc="3B78BC82" w:tentative="1">
      <w:start w:val="1"/>
      <w:numFmt w:val="bullet"/>
      <w:lvlText w:val="o"/>
      <w:lvlJc w:val="left"/>
      <w:pPr>
        <w:ind w:left="5760" w:hanging="360"/>
      </w:pPr>
      <w:rPr>
        <w:rFonts w:ascii="Courier New" w:hAnsi="Courier New" w:cs="Courier New" w:hint="default"/>
      </w:rPr>
    </w:lvl>
    <w:lvl w:ilvl="8" w:tplc="5F9A1884" w:tentative="1">
      <w:start w:val="1"/>
      <w:numFmt w:val="bullet"/>
      <w:lvlText w:val=""/>
      <w:lvlJc w:val="left"/>
      <w:pPr>
        <w:ind w:left="6480" w:hanging="360"/>
      </w:pPr>
      <w:rPr>
        <w:rFonts w:ascii="Wingdings" w:hAnsi="Wingdings" w:hint="default"/>
      </w:rPr>
    </w:lvl>
  </w:abstractNum>
  <w:abstractNum w:abstractNumId="17" w15:restartNumberingAfterBreak="0">
    <w:nsid w:val="71EA6C94"/>
    <w:multiLevelType w:val="hybridMultilevel"/>
    <w:tmpl w:val="5BC4F38C"/>
    <w:lvl w:ilvl="0" w:tplc="9550A06C">
      <w:start w:val="1"/>
      <w:numFmt w:val="bullet"/>
      <w:lvlText w:val=""/>
      <w:lvlJc w:val="left"/>
      <w:pPr>
        <w:ind w:left="720" w:hanging="360"/>
      </w:pPr>
      <w:rPr>
        <w:rFonts w:ascii="Symbol" w:hAnsi="Symbol" w:hint="default"/>
      </w:rPr>
    </w:lvl>
    <w:lvl w:ilvl="1" w:tplc="FEF224A8" w:tentative="1">
      <w:start w:val="1"/>
      <w:numFmt w:val="bullet"/>
      <w:lvlText w:val="o"/>
      <w:lvlJc w:val="left"/>
      <w:pPr>
        <w:ind w:left="1440" w:hanging="360"/>
      </w:pPr>
      <w:rPr>
        <w:rFonts w:ascii="Courier New" w:hAnsi="Courier New" w:cs="Courier New" w:hint="default"/>
      </w:rPr>
    </w:lvl>
    <w:lvl w:ilvl="2" w:tplc="9DEE3D7C" w:tentative="1">
      <w:start w:val="1"/>
      <w:numFmt w:val="bullet"/>
      <w:lvlText w:val=""/>
      <w:lvlJc w:val="left"/>
      <w:pPr>
        <w:ind w:left="2160" w:hanging="360"/>
      </w:pPr>
      <w:rPr>
        <w:rFonts w:ascii="Wingdings" w:hAnsi="Wingdings" w:hint="default"/>
      </w:rPr>
    </w:lvl>
    <w:lvl w:ilvl="3" w:tplc="3BAA443E" w:tentative="1">
      <w:start w:val="1"/>
      <w:numFmt w:val="bullet"/>
      <w:lvlText w:val=""/>
      <w:lvlJc w:val="left"/>
      <w:pPr>
        <w:ind w:left="2880" w:hanging="360"/>
      </w:pPr>
      <w:rPr>
        <w:rFonts w:ascii="Symbol" w:hAnsi="Symbol" w:hint="default"/>
      </w:rPr>
    </w:lvl>
    <w:lvl w:ilvl="4" w:tplc="9556A7A2" w:tentative="1">
      <w:start w:val="1"/>
      <w:numFmt w:val="bullet"/>
      <w:lvlText w:val="o"/>
      <w:lvlJc w:val="left"/>
      <w:pPr>
        <w:ind w:left="3600" w:hanging="360"/>
      </w:pPr>
      <w:rPr>
        <w:rFonts w:ascii="Courier New" w:hAnsi="Courier New" w:cs="Courier New" w:hint="default"/>
      </w:rPr>
    </w:lvl>
    <w:lvl w:ilvl="5" w:tplc="7922B3B2" w:tentative="1">
      <w:start w:val="1"/>
      <w:numFmt w:val="bullet"/>
      <w:lvlText w:val=""/>
      <w:lvlJc w:val="left"/>
      <w:pPr>
        <w:ind w:left="4320" w:hanging="360"/>
      </w:pPr>
      <w:rPr>
        <w:rFonts w:ascii="Wingdings" w:hAnsi="Wingdings" w:hint="default"/>
      </w:rPr>
    </w:lvl>
    <w:lvl w:ilvl="6" w:tplc="380EE88A" w:tentative="1">
      <w:start w:val="1"/>
      <w:numFmt w:val="bullet"/>
      <w:lvlText w:val=""/>
      <w:lvlJc w:val="left"/>
      <w:pPr>
        <w:ind w:left="5040" w:hanging="360"/>
      </w:pPr>
      <w:rPr>
        <w:rFonts w:ascii="Symbol" w:hAnsi="Symbol" w:hint="default"/>
      </w:rPr>
    </w:lvl>
    <w:lvl w:ilvl="7" w:tplc="9AFA0254" w:tentative="1">
      <w:start w:val="1"/>
      <w:numFmt w:val="bullet"/>
      <w:lvlText w:val="o"/>
      <w:lvlJc w:val="left"/>
      <w:pPr>
        <w:ind w:left="5760" w:hanging="360"/>
      </w:pPr>
      <w:rPr>
        <w:rFonts w:ascii="Courier New" w:hAnsi="Courier New" w:cs="Courier New" w:hint="default"/>
      </w:rPr>
    </w:lvl>
    <w:lvl w:ilvl="8" w:tplc="B7F60FFE" w:tentative="1">
      <w:start w:val="1"/>
      <w:numFmt w:val="bullet"/>
      <w:lvlText w:val=""/>
      <w:lvlJc w:val="left"/>
      <w:pPr>
        <w:ind w:left="6480" w:hanging="360"/>
      </w:pPr>
      <w:rPr>
        <w:rFonts w:ascii="Wingdings" w:hAnsi="Wingdings" w:hint="default"/>
      </w:rPr>
    </w:lvl>
  </w:abstractNum>
  <w:num w:numId="1" w16cid:durableId="1657492638">
    <w:abstractNumId w:val="16"/>
  </w:num>
  <w:num w:numId="2" w16cid:durableId="1098141235">
    <w:abstractNumId w:val="0"/>
  </w:num>
  <w:num w:numId="3" w16cid:durableId="1676497465">
    <w:abstractNumId w:val="1"/>
  </w:num>
  <w:num w:numId="4" w16cid:durableId="1656761155">
    <w:abstractNumId w:val="2"/>
  </w:num>
  <w:num w:numId="5" w16cid:durableId="1470123822">
    <w:abstractNumId w:val="3"/>
  </w:num>
  <w:num w:numId="6" w16cid:durableId="330262187">
    <w:abstractNumId w:val="8"/>
  </w:num>
  <w:num w:numId="7" w16cid:durableId="1606225751">
    <w:abstractNumId w:val="4"/>
  </w:num>
  <w:num w:numId="8" w16cid:durableId="543711385">
    <w:abstractNumId w:val="5"/>
  </w:num>
  <w:num w:numId="9" w16cid:durableId="1272010365">
    <w:abstractNumId w:val="6"/>
  </w:num>
  <w:num w:numId="10" w16cid:durableId="1198081885">
    <w:abstractNumId w:val="7"/>
  </w:num>
  <w:num w:numId="11" w16cid:durableId="507251818">
    <w:abstractNumId w:val="9"/>
  </w:num>
  <w:num w:numId="12" w16cid:durableId="1824618533">
    <w:abstractNumId w:val="10"/>
  </w:num>
  <w:num w:numId="13" w16cid:durableId="2078893042">
    <w:abstractNumId w:val="13"/>
  </w:num>
  <w:num w:numId="14" w16cid:durableId="1814174776">
    <w:abstractNumId w:val="14"/>
  </w:num>
  <w:num w:numId="15" w16cid:durableId="1554082114">
    <w:abstractNumId w:val="11"/>
  </w:num>
  <w:num w:numId="16" w16cid:durableId="1532231945">
    <w:abstractNumId w:val="15"/>
  </w:num>
  <w:num w:numId="17" w16cid:durableId="1892573637">
    <w:abstractNumId w:val="17"/>
  </w:num>
  <w:num w:numId="18" w16cid:durableId="20259324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12A"/>
    <w:rsid w:val="002A3BDD"/>
    <w:rsid w:val="006B635B"/>
    <w:rsid w:val="007D6B3A"/>
    <w:rsid w:val="00A35745"/>
    <w:rsid w:val="00CE512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8B7A5"/>
  <w15:docId w15:val="{4BBCA2E4-AD43-4E62-8AD4-96327374E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8"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5DCE"/>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next w:val="Normal"/>
    <w:link w:val="Heading1Char"/>
    <w:uiPriority w:val="9"/>
    <w:qFormat/>
    <w:rsid w:val="003A41DA"/>
    <w:pPr>
      <w:suppressAutoHyphens/>
      <w:adjustRightInd w:val="0"/>
      <w:spacing w:before="360" w:after="360" w:line="288" w:lineRule="auto"/>
      <w:textAlignment w:val="center"/>
      <w:outlineLvl w:val="0"/>
    </w:pPr>
    <w:rPr>
      <w:rFonts w:cs="Arial"/>
      <w:color w:val="00254F"/>
      <w:sz w:val="32"/>
      <w:szCs w:val="32"/>
    </w:rPr>
  </w:style>
  <w:style w:type="paragraph" w:styleId="Heading2">
    <w:name w:val="heading 2"/>
    <w:basedOn w:val="Normal"/>
    <w:next w:val="NormalIndent"/>
    <w:link w:val="Heading2Char"/>
    <w:uiPriority w:val="9"/>
    <w:unhideWhenUsed/>
    <w:qFormat/>
    <w:rsid w:val="004F59A4"/>
    <w:pPr>
      <w:keepNext/>
      <w:keepLines/>
      <w:spacing w:before="40" w:line="288" w:lineRule="auto"/>
      <w:jc w:val="right"/>
      <w:outlineLvl w:val="1"/>
    </w:pPr>
    <w:rPr>
      <w:rFonts w:asciiTheme="majorHAnsi" w:eastAsiaTheme="majorEastAsia" w:hAnsiTheme="majorHAnsi" w:cstheme="majorBidi"/>
      <w:color w:val="4F81BD" w:themeColor="accent1"/>
      <w:sz w:val="36"/>
      <w:szCs w:val="36"/>
    </w:rPr>
  </w:style>
  <w:style w:type="paragraph" w:styleId="Heading3">
    <w:name w:val="heading 3"/>
    <w:basedOn w:val="Normal"/>
    <w:next w:val="Normal"/>
    <w:link w:val="Heading3Char"/>
    <w:uiPriority w:val="9"/>
    <w:unhideWhenUsed/>
    <w:qFormat/>
    <w:rsid w:val="004E40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unhideWhenUsed/>
    <w:qFormat/>
    <w:rsid w:val="000E5DCE"/>
    <w:pPr>
      <w:spacing w:before="179"/>
      <w:ind w:right="2914"/>
      <w:jc w:val="center"/>
      <w:outlineLvl w:val="3"/>
    </w:pPr>
    <w:rPr>
      <w:rFonts w:ascii="Arial" w:eastAsia="Arial" w:hAnsi="Arial" w:cs="Arial"/>
      <w:b/>
      <w:bCs/>
      <w:sz w:val="29"/>
      <w:szCs w:val="29"/>
    </w:rPr>
  </w:style>
  <w:style w:type="paragraph" w:styleId="Heading5">
    <w:name w:val="heading 5"/>
    <w:basedOn w:val="Normal"/>
    <w:link w:val="Heading5Char"/>
    <w:uiPriority w:val="9"/>
    <w:unhideWhenUsed/>
    <w:qFormat/>
    <w:rsid w:val="000E5DCE"/>
    <w:pPr>
      <w:spacing w:line="276" w:lineRule="exact"/>
      <w:ind w:left="3108" w:right="2914"/>
      <w:jc w:val="center"/>
      <w:outlineLvl w:val="4"/>
    </w:pPr>
    <w:rPr>
      <w:rFonts w:ascii="Arial" w:eastAsia="Arial" w:hAnsi="Arial" w:cs="Arial"/>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172"/>
    <w:pPr>
      <w:tabs>
        <w:tab w:val="center" w:pos="4320"/>
        <w:tab w:val="right" w:pos="8640"/>
      </w:tabs>
      <w:spacing w:after="2880"/>
    </w:pPr>
  </w:style>
  <w:style w:type="character" w:customStyle="1" w:styleId="HeaderChar">
    <w:name w:val="Header Char"/>
    <w:basedOn w:val="DefaultParagraphFont"/>
    <w:link w:val="Header"/>
    <w:uiPriority w:val="99"/>
    <w:rsid w:val="00891172"/>
  </w:style>
  <w:style w:type="paragraph" w:styleId="Footer">
    <w:name w:val="footer"/>
    <w:basedOn w:val="Normal"/>
    <w:link w:val="FooterChar"/>
    <w:uiPriority w:val="99"/>
    <w:unhideWhenUsed/>
    <w:rsid w:val="002D1F58"/>
    <w:pPr>
      <w:tabs>
        <w:tab w:val="center" w:pos="4320"/>
        <w:tab w:val="right" w:pos="8640"/>
      </w:tabs>
    </w:pPr>
  </w:style>
  <w:style w:type="character" w:customStyle="1" w:styleId="FooterChar">
    <w:name w:val="Footer Char"/>
    <w:basedOn w:val="DefaultParagraphFont"/>
    <w:link w:val="Footer"/>
    <w:uiPriority w:val="99"/>
    <w:rsid w:val="002D1F58"/>
  </w:style>
  <w:style w:type="paragraph" w:customStyle="1" w:styleId="BasicParagraph">
    <w:name w:val="[Basic Paragraph]"/>
    <w:basedOn w:val="Normal"/>
    <w:uiPriority w:val="99"/>
    <w:rsid w:val="002D1F58"/>
    <w:pPr>
      <w:adjustRightInd w:val="0"/>
      <w:spacing w:line="288" w:lineRule="auto"/>
      <w:textAlignment w:val="center"/>
    </w:pPr>
    <w:rPr>
      <w:rFonts w:ascii="MinionPro-Regular" w:hAnsi="MinionPro-Regular" w:cs="MinionPro-Regular"/>
      <w:color w:val="000000"/>
    </w:rPr>
  </w:style>
  <w:style w:type="paragraph" w:customStyle="1" w:styleId="Bighead">
    <w:name w:val="Big head"/>
    <w:qFormat/>
    <w:rsid w:val="004E0496"/>
    <w:pPr>
      <w:spacing w:after="360"/>
      <w:ind w:left="-1166"/>
    </w:pPr>
    <w:rPr>
      <w:rFonts w:ascii="Georgia" w:hAnsi="Georgia" w:cs="Garamond"/>
      <w:color w:val="006BA4"/>
      <w:sz w:val="56"/>
      <w:szCs w:val="56"/>
      <w:lang w:val="en-GB"/>
    </w:rPr>
  </w:style>
  <w:style w:type="paragraph" w:customStyle="1" w:styleId="Mainbodycopy">
    <w:name w:val="Main body copy"/>
    <w:qFormat/>
    <w:rsid w:val="004176F3"/>
    <w:pPr>
      <w:spacing w:after="260" w:line="276" w:lineRule="auto"/>
      <w:ind w:left="-1170"/>
    </w:pPr>
    <w:rPr>
      <w:rFonts w:ascii="Arial" w:hAnsi="Arial" w:cs="ArialMT"/>
      <w:color w:val="00264F"/>
      <w:spacing w:val="2"/>
      <w:sz w:val="20"/>
      <w:szCs w:val="20"/>
      <w:lang w:val="en-GB"/>
    </w:rPr>
  </w:style>
  <w:style w:type="paragraph" w:customStyle="1" w:styleId="Subhead">
    <w:name w:val="Subhead"/>
    <w:qFormat/>
    <w:rsid w:val="004E0496"/>
    <w:pPr>
      <w:spacing w:before="360" w:after="160"/>
      <w:ind w:left="-1166"/>
    </w:pPr>
    <w:rPr>
      <w:rFonts w:ascii="Georgia" w:hAnsi="Georgia" w:cs="Garamond"/>
      <w:color w:val="006BA4"/>
      <w:sz w:val="32"/>
      <w:szCs w:val="32"/>
      <w:lang w:val="en-GB"/>
    </w:rPr>
  </w:style>
  <w:style w:type="paragraph" w:styleId="BalloonText">
    <w:name w:val="Balloon Text"/>
    <w:basedOn w:val="Normal"/>
    <w:link w:val="BalloonTextChar"/>
    <w:uiPriority w:val="99"/>
    <w:semiHidden/>
    <w:unhideWhenUsed/>
    <w:rsid w:val="008231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31F3"/>
    <w:rPr>
      <w:rFonts w:ascii="Lucida Grande" w:hAnsi="Lucida Grande" w:cs="Lucida Grande"/>
      <w:sz w:val="18"/>
      <w:szCs w:val="18"/>
    </w:rPr>
  </w:style>
  <w:style w:type="character" w:styleId="PageNumber">
    <w:name w:val="page number"/>
    <w:basedOn w:val="DefaultParagraphFont"/>
    <w:uiPriority w:val="99"/>
    <w:semiHidden/>
    <w:unhideWhenUsed/>
    <w:rsid w:val="00954FB4"/>
  </w:style>
  <w:style w:type="character" w:customStyle="1" w:styleId="Heading1Char">
    <w:name w:val="Heading 1 Char"/>
    <w:basedOn w:val="DefaultParagraphFont"/>
    <w:link w:val="Heading1"/>
    <w:uiPriority w:val="9"/>
    <w:rsid w:val="003A41DA"/>
    <w:rPr>
      <w:rFonts w:ascii="Arial" w:hAnsi="Arial" w:cs="Arial"/>
      <w:color w:val="00254F"/>
      <w:sz w:val="32"/>
      <w:szCs w:val="32"/>
    </w:rPr>
  </w:style>
  <w:style w:type="character" w:customStyle="1" w:styleId="Heading2Char">
    <w:name w:val="Heading 2 Char"/>
    <w:basedOn w:val="DefaultParagraphFont"/>
    <w:link w:val="Heading2"/>
    <w:uiPriority w:val="4"/>
    <w:rsid w:val="004F59A4"/>
    <w:rPr>
      <w:rFonts w:asciiTheme="majorHAnsi" w:eastAsiaTheme="majorEastAsia" w:hAnsiTheme="majorHAnsi" w:cstheme="majorBidi"/>
      <w:color w:val="4F81BD" w:themeColor="accent1"/>
      <w:sz w:val="36"/>
      <w:szCs w:val="36"/>
    </w:rPr>
  </w:style>
  <w:style w:type="paragraph" w:styleId="NormalIndent">
    <w:name w:val="Normal Indent"/>
    <w:basedOn w:val="Normal"/>
    <w:uiPriority w:val="8"/>
    <w:unhideWhenUsed/>
    <w:qFormat/>
    <w:rsid w:val="004F59A4"/>
    <w:pPr>
      <w:spacing w:after="200" w:line="288" w:lineRule="auto"/>
      <w:ind w:left="720"/>
      <w:jc w:val="right"/>
    </w:pPr>
    <w:rPr>
      <w:rFonts w:asciiTheme="minorHAnsi" w:eastAsiaTheme="minorHAnsi" w:hAnsiTheme="minorHAnsi" w:cstheme="minorBidi"/>
    </w:rPr>
  </w:style>
  <w:style w:type="character" w:customStyle="1" w:styleId="Heading3Char">
    <w:name w:val="Heading 3 Char"/>
    <w:basedOn w:val="DefaultParagraphFont"/>
    <w:link w:val="Heading3"/>
    <w:uiPriority w:val="9"/>
    <w:semiHidden/>
    <w:rsid w:val="004E4079"/>
    <w:rPr>
      <w:rFonts w:asciiTheme="majorHAnsi" w:eastAsiaTheme="majorEastAsia" w:hAnsiTheme="majorHAnsi" w:cstheme="majorBidi"/>
      <w:color w:val="243F60" w:themeColor="accent1" w:themeShade="7F"/>
      <w:spacing w:val="2"/>
      <w:lang w:val="en-GB"/>
    </w:rPr>
  </w:style>
  <w:style w:type="table" w:customStyle="1" w:styleId="GridTable1Light1">
    <w:name w:val="Grid Table 1 Light1"/>
    <w:basedOn w:val="TableNormal"/>
    <w:uiPriority w:val="46"/>
    <w:rsid w:val="00582E6C"/>
    <w:rPr>
      <w:rFonts w:eastAsiaTheme="minorHAnsi"/>
      <w:color w:val="265898" w:themeColor="text2" w:themeTint="E6"/>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Quote">
    <w:name w:val="Quote"/>
    <w:basedOn w:val="Normal"/>
    <w:link w:val="QuoteChar"/>
    <w:uiPriority w:val="4"/>
    <w:qFormat/>
    <w:rsid w:val="00690AD4"/>
    <w:pPr>
      <w:pBdr>
        <w:top w:val="single" w:sz="8" w:space="10" w:color="auto"/>
        <w:bottom w:val="single" w:sz="8" w:space="10" w:color="auto"/>
      </w:pBdr>
      <w:spacing w:after="240" w:line="312" w:lineRule="auto"/>
      <w:jc w:val="right"/>
    </w:pPr>
    <w:rPr>
      <w:rFonts w:asciiTheme="minorHAnsi" w:eastAsiaTheme="minorHAnsi" w:hAnsiTheme="minorHAnsi" w:cstheme="minorBidi"/>
      <w:i/>
      <w:iCs/>
      <w:color w:val="002060"/>
      <w:sz w:val="28"/>
    </w:rPr>
  </w:style>
  <w:style w:type="character" w:customStyle="1" w:styleId="QuoteChar">
    <w:name w:val="Quote Char"/>
    <w:basedOn w:val="DefaultParagraphFont"/>
    <w:link w:val="Quote"/>
    <w:uiPriority w:val="4"/>
    <w:rsid w:val="00690AD4"/>
    <w:rPr>
      <w:rFonts w:eastAsiaTheme="minorHAnsi"/>
      <w:i/>
      <w:iCs/>
      <w:color w:val="002060"/>
      <w:sz w:val="28"/>
      <w:szCs w:val="20"/>
    </w:rPr>
  </w:style>
  <w:style w:type="paragraph" w:customStyle="1" w:styleId="Speaker">
    <w:name w:val="Speaker"/>
    <w:basedOn w:val="Subhead"/>
    <w:qFormat/>
    <w:rsid w:val="00F314C7"/>
    <w:pPr>
      <w:framePr w:hSpace="180" w:wrap="around" w:vAnchor="page" w:hAnchor="margin" w:y="827"/>
      <w:spacing w:before="0"/>
    </w:pPr>
    <w:rPr>
      <w:rFonts w:eastAsiaTheme="minorHAnsi"/>
    </w:rPr>
  </w:style>
  <w:style w:type="paragraph" w:customStyle="1" w:styleId="Speakertext">
    <w:name w:val="Speaker text"/>
    <w:basedOn w:val="Mainbodycopy"/>
    <w:qFormat/>
    <w:rsid w:val="00910DCE"/>
    <w:pPr>
      <w:framePr w:hSpace="180" w:wrap="around" w:vAnchor="page" w:hAnchor="margin" w:y="827"/>
      <w:spacing w:after="720"/>
      <w:ind w:left="1872" w:right="576"/>
    </w:pPr>
    <w:rPr>
      <w:rFonts w:eastAsiaTheme="minorHAnsi"/>
    </w:rPr>
  </w:style>
  <w:style w:type="character" w:customStyle="1" w:styleId="Heading4Char">
    <w:name w:val="Heading 4 Char"/>
    <w:basedOn w:val="DefaultParagraphFont"/>
    <w:link w:val="Heading4"/>
    <w:uiPriority w:val="9"/>
    <w:rsid w:val="000E5DCE"/>
    <w:rPr>
      <w:rFonts w:ascii="Arial" w:eastAsia="Arial" w:hAnsi="Arial" w:cs="Arial"/>
      <w:b/>
      <w:bCs/>
      <w:sz w:val="29"/>
      <w:szCs w:val="29"/>
    </w:rPr>
  </w:style>
  <w:style w:type="character" w:customStyle="1" w:styleId="Heading5Char">
    <w:name w:val="Heading 5 Char"/>
    <w:basedOn w:val="DefaultParagraphFont"/>
    <w:link w:val="Heading5"/>
    <w:uiPriority w:val="9"/>
    <w:rsid w:val="000E5DCE"/>
    <w:rPr>
      <w:rFonts w:ascii="Arial" w:eastAsia="Arial" w:hAnsi="Arial" w:cs="Arial"/>
      <w:i/>
      <w:iCs/>
      <w:sz w:val="26"/>
      <w:szCs w:val="26"/>
    </w:rPr>
  </w:style>
  <w:style w:type="paragraph" w:styleId="BodyText">
    <w:name w:val="Body Text"/>
    <w:basedOn w:val="Normal"/>
    <w:link w:val="BodyTextChar"/>
    <w:uiPriority w:val="1"/>
    <w:qFormat/>
    <w:rsid w:val="000E5DCE"/>
    <w:rPr>
      <w:rFonts w:ascii="Arial" w:eastAsia="Arial" w:hAnsi="Arial" w:cs="Arial"/>
      <w:sz w:val="25"/>
      <w:szCs w:val="25"/>
    </w:rPr>
  </w:style>
  <w:style w:type="character" w:customStyle="1" w:styleId="BodyTextChar">
    <w:name w:val="Body Text Char"/>
    <w:basedOn w:val="DefaultParagraphFont"/>
    <w:link w:val="BodyText"/>
    <w:uiPriority w:val="1"/>
    <w:rsid w:val="000E5DCE"/>
    <w:rPr>
      <w:rFonts w:ascii="Arial" w:eastAsia="Arial" w:hAnsi="Arial" w:cs="Arial"/>
      <w:sz w:val="25"/>
      <w:szCs w:val="25"/>
    </w:rPr>
  </w:style>
  <w:style w:type="paragraph" w:styleId="ListParagraph">
    <w:name w:val="List Paragraph"/>
    <w:basedOn w:val="Normal"/>
    <w:uiPriority w:val="34"/>
    <w:qFormat/>
    <w:rsid w:val="000E5DCE"/>
  </w:style>
  <w:style w:type="paragraph" w:customStyle="1" w:styleId="TableParagraph">
    <w:name w:val="Table Paragraph"/>
    <w:basedOn w:val="Normal"/>
    <w:uiPriority w:val="1"/>
    <w:qFormat/>
    <w:rsid w:val="000E5DCE"/>
    <w:pPr>
      <w:spacing w:before="36"/>
      <w:ind w:left="64"/>
    </w:pPr>
  </w:style>
  <w:style w:type="character" w:styleId="Hyperlink">
    <w:name w:val="Hyperlink"/>
    <w:basedOn w:val="DefaultParagraphFont"/>
    <w:uiPriority w:val="99"/>
    <w:unhideWhenUsed/>
    <w:rsid w:val="000E5DCE"/>
    <w:rPr>
      <w:color w:val="0000FF" w:themeColor="hyperlink"/>
      <w:u w:val="single"/>
    </w:rPr>
  </w:style>
  <w:style w:type="character" w:customStyle="1" w:styleId="UnresolvedMention1">
    <w:name w:val="Unresolved Mention1"/>
    <w:basedOn w:val="DefaultParagraphFont"/>
    <w:uiPriority w:val="99"/>
    <w:semiHidden/>
    <w:unhideWhenUsed/>
    <w:rsid w:val="000E5DCE"/>
    <w:rPr>
      <w:color w:val="605E5C"/>
      <w:shd w:val="clear" w:color="auto" w:fill="E1DFDD"/>
    </w:rPr>
  </w:style>
  <w:style w:type="paragraph" w:customStyle="1" w:styleId="LargeHeader">
    <w:name w:val="Large Header"/>
    <w:qFormat/>
    <w:rsid w:val="000E5DCE"/>
    <w:pPr>
      <w:spacing w:after="120"/>
    </w:pPr>
    <w:rPr>
      <w:rFonts w:ascii="Garamond" w:hAnsi="Garamond" w:cs="Garamond"/>
      <w:color w:val="00A5B4"/>
      <w:sz w:val="40"/>
      <w:szCs w:val="40"/>
      <w:lang w:val="en-GB"/>
    </w:rPr>
  </w:style>
  <w:style w:type="paragraph" w:customStyle="1" w:styleId="Bullets">
    <w:name w:val="Bullets"/>
    <w:basedOn w:val="Mainbodycopy"/>
    <w:qFormat/>
    <w:rsid w:val="000E5DCE"/>
    <w:pPr>
      <w:numPr>
        <w:numId w:val="15"/>
      </w:numPr>
      <w:spacing w:after="0"/>
    </w:pPr>
    <w:rPr>
      <w:color w:val="58585B"/>
    </w:rPr>
  </w:style>
  <w:style w:type="paragraph" w:customStyle="1" w:styleId="ParagraphItalic">
    <w:name w:val="Paragraph Italic"/>
    <w:qFormat/>
    <w:rsid w:val="000E5DCE"/>
    <w:rPr>
      <w:rFonts w:ascii="Arial" w:hAnsi="Arial" w:cs="ArialMT"/>
      <w:i/>
      <w:iCs/>
      <w:color w:val="58585B"/>
      <w:spacing w:val="2"/>
      <w:sz w:val="20"/>
      <w:szCs w:val="20"/>
    </w:rPr>
  </w:style>
  <w:style w:type="paragraph" w:customStyle="1" w:styleId="MeetingNotes">
    <w:name w:val="Meeting Notes"/>
    <w:rsid w:val="000E5DCE"/>
    <w:pPr>
      <w:ind w:left="720"/>
    </w:pPr>
    <w:rPr>
      <w:rFonts w:ascii="Arial" w:hAnsi="Arial" w:cs="ArialMT"/>
      <w:color w:val="58585B"/>
      <w:spacing w:val="2"/>
      <w:sz w:val="20"/>
      <w:szCs w:val="20"/>
      <w:lang w:val="en-GB"/>
    </w:rPr>
  </w:style>
  <w:style w:type="paragraph" w:customStyle="1" w:styleId="NumberedAgenda">
    <w:name w:val="Numbered Agenda"/>
    <w:basedOn w:val="ListParagraph"/>
    <w:rsid w:val="000E5DCE"/>
    <w:pPr>
      <w:widowControl/>
      <w:numPr>
        <w:numId w:val="16"/>
      </w:numPr>
      <w:tabs>
        <w:tab w:val="left" w:pos="1440"/>
      </w:tabs>
      <w:adjustRightInd w:val="0"/>
      <w:spacing w:before="240"/>
      <w:contextualSpacing/>
    </w:pPr>
    <w:rPr>
      <w:rFonts w:ascii="Arial" w:eastAsiaTheme="minorHAnsi" w:hAnsi="Arial" w:cs="Arial"/>
      <w:color w:val="58585B"/>
      <w:sz w:val="20"/>
      <w:szCs w:val="20"/>
    </w:rPr>
  </w:style>
  <w:style w:type="paragraph" w:customStyle="1" w:styleId="AgendaInfo">
    <w:name w:val="Agenda Info"/>
    <w:basedOn w:val="Normal"/>
    <w:rsid w:val="000E5DCE"/>
    <w:pPr>
      <w:widowControl/>
      <w:adjustRightInd w:val="0"/>
      <w:ind w:left="1440"/>
    </w:pPr>
    <w:rPr>
      <w:rFonts w:ascii="Garamond" w:eastAsiaTheme="minorHAnsi" w:hAnsi="Garamond" w:cs="Arial"/>
      <w:color w:val="58585B"/>
      <w:sz w:val="20"/>
      <w:szCs w:val="20"/>
    </w:rPr>
  </w:style>
  <w:style w:type="paragraph" w:styleId="Title">
    <w:name w:val="Title"/>
    <w:basedOn w:val="Normal"/>
    <w:link w:val="TitleChar"/>
    <w:qFormat/>
    <w:rsid w:val="002A3BDD"/>
    <w:pPr>
      <w:widowControl/>
      <w:autoSpaceDE/>
      <w:autoSpaceDN/>
      <w:jc w:val="center"/>
    </w:pPr>
    <w:rPr>
      <w:rFonts w:ascii="Book Antiqua" w:hAnsi="Book Antiqua"/>
      <w:b/>
      <w:sz w:val="28"/>
      <w:szCs w:val="20"/>
    </w:rPr>
  </w:style>
  <w:style w:type="character" w:customStyle="1" w:styleId="TitleChar">
    <w:name w:val="Title Char"/>
    <w:basedOn w:val="DefaultParagraphFont"/>
    <w:link w:val="Title"/>
    <w:rsid w:val="002A3BDD"/>
    <w:rPr>
      <w:rFonts w:ascii="Book Antiqua" w:eastAsia="Times New Roman" w:hAnsi="Book Antiqua" w:cs="Times New Roman"/>
      <w:b/>
      <w:sz w:val="28"/>
      <w:szCs w:val="20"/>
    </w:rPr>
  </w:style>
  <w:style w:type="character" w:styleId="UnresolvedMention">
    <w:name w:val="Unresolved Mention"/>
    <w:basedOn w:val="DefaultParagraphFont"/>
    <w:uiPriority w:val="99"/>
    <w:rsid w:val="002A3BDD"/>
    <w:rPr>
      <w:color w:val="605E5C"/>
      <w:shd w:val="clear" w:color="auto" w:fill="E1DFDD"/>
    </w:rPr>
  </w:style>
  <w:style w:type="paragraph" w:styleId="NoSpacing">
    <w:name w:val="No Spacing"/>
    <w:uiPriority w:val="1"/>
    <w:qFormat/>
    <w:rsid w:val="006B635B"/>
    <w:rPr>
      <w:rFonts w:eastAsiaTheme="minorHAns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ari.ogden@ucsf.ed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spb.ca.gov/bilingual/dymallyact.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keshpatil\Documents\InnWorks\Strories%20Done\UCSF\Certificates%20Flyers\Final\Flyer\From%20client\403200_OCME_Fly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E2051-8004-A84D-AB1C-CF78FC02D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403200_OCME_Flyer</Template>
  <TotalTime>0</TotalTime>
  <Pages>10</Pages>
  <Words>8074</Words>
  <Characters>46024</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LekasMiller Design</Company>
  <LinksUpToDate>false</LinksUpToDate>
  <CharactersWithSpaces>53991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Mukesh Patil</dc:creator>
  <cp:lastModifiedBy>Ogden, Sari</cp:lastModifiedBy>
  <cp:revision>2</cp:revision>
  <cp:lastPrinted>2021-02-19T20:10:00Z</cp:lastPrinted>
  <dcterms:created xsi:type="dcterms:W3CDTF">2026-10-05T17:30:00Z</dcterms:created>
  <dcterms:modified xsi:type="dcterms:W3CDTF">2026-10-05T17:30:00Z</dcterms:modified>
</cp:coreProperties>
</file>